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666D"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Si vous souhaitez venir voir l’œuvre</w:t>
      </w:r>
      <w:r w:rsidRPr="008E78E3">
        <w:rPr>
          <w:rFonts w:ascii="Arial" w:eastAsia="Times New Roman" w:hAnsi="Arial" w:cs="Arial"/>
          <w:b/>
          <w:bCs/>
          <w:sz w:val="20"/>
          <w:szCs w:val="20"/>
          <w:lang w:eastAsia="fr-FR"/>
        </w:rPr>
        <w:t xml:space="preserve"> </w:t>
      </w:r>
      <w:proofErr w:type="spellStart"/>
      <w:r w:rsidRPr="008E78E3">
        <w:rPr>
          <w:rFonts w:ascii="Arial" w:eastAsia="Times New Roman" w:hAnsi="Arial" w:cs="Arial"/>
          <w:b/>
          <w:bCs/>
          <w:i/>
          <w:iCs/>
          <w:sz w:val="20"/>
          <w:szCs w:val="20"/>
          <w:lang w:eastAsia="fr-FR"/>
        </w:rPr>
        <w:t>Sur-Natures</w:t>
      </w:r>
      <w:proofErr w:type="spellEnd"/>
      <w:r w:rsidRPr="008E78E3">
        <w:rPr>
          <w:rFonts w:ascii="Arial" w:eastAsia="Times New Roman" w:hAnsi="Arial" w:cs="Arial"/>
          <w:sz w:val="20"/>
          <w:szCs w:val="20"/>
          <w:lang w:eastAsia="fr-FR"/>
        </w:rPr>
        <w:t xml:space="preserve"> de Miguel CHEVALIER au lycée vous pouvez vous inscrire dès à présent sur l’un des créneaux du tableau en annexe de ce mail et me le renvoyer </w:t>
      </w:r>
      <w:proofErr w:type="gramStart"/>
      <w:r w:rsidRPr="008E78E3">
        <w:rPr>
          <w:rFonts w:ascii="Arial" w:eastAsia="Times New Roman" w:hAnsi="Arial" w:cs="Arial"/>
          <w:sz w:val="20"/>
          <w:szCs w:val="20"/>
          <w:lang w:eastAsia="fr-FR"/>
        </w:rPr>
        <w:t>complété</w:t>
      </w:r>
      <w:proofErr w:type="gramEnd"/>
      <w:r w:rsidRPr="008E78E3">
        <w:rPr>
          <w:rFonts w:ascii="Arial" w:eastAsia="Times New Roman" w:hAnsi="Arial" w:cs="Arial"/>
          <w:sz w:val="20"/>
          <w:szCs w:val="20"/>
          <w:lang w:eastAsia="fr-FR"/>
        </w:rPr>
        <w:t xml:space="preserve"> afin que je puisse effectuer les réservations.</w:t>
      </w:r>
    </w:p>
    <w:p w14:paraId="5E924591"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b/>
          <w:bCs/>
          <w:sz w:val="20"/>
          <w:szCs w:val="20"/>
          <w:u w:val="single"/>
          <w:lang w:eastAsia="fr-FR"/>
        </w:rPr>
        <w:t>Les modalités : </w:t>
      </w:r>
    </w:p>
    <w:p w14:paraId="2C83A55E"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Le créneau de réservation est de 2h. (temps d'accueil, temps de visite, temps de travail, temps d'échanges, etc.)</w:t>
      </w:r>
    </w:p>
    <w:p w14:paraId="516BCAE2"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Une petite salle attenante à la galerie sera mise à disposition en fonction de vos besoins. Sa capacité d’accueil est de 15 personnes. Ainsi pour un groupe de 30 élèves, 15 élèves peuvent avoir un temps de travail dans la galerie pendant que 15 autres travaillent dans la salle attenante. Toutefois, toute la classe peut travailler dans la galerie en même temps.</w:t>
      </w:r>
    </w:p>
    <w:p w14:paraId="2F5321BC"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Les créneaux de 2h proposés correspondent aux créneaux de cours des élèves en classe de terminale en enseignement de spécialité arts plastiques. Les élèves pourront, si nécessaire, être médiateurs et assurer tout ou partie du temps de visite auprès de votre classe.</w:t>
      </w:r>
    </w:p>
    <w:p w14:paraId="2341F6C6"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La galerie sera accessible les lundi, mardi, jeudi et vendredi. De 8h à 10h ou de 10h à 12h (se référer au tableau des réservations).</w:t>
      </w:r>
    </w:p>
    <w:p w14:paraId="34A4DCBA"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b/>
          <w:bCs/>
          <w:i/>
          <w:iCs/>
          <w:color w:val="2DC26B"/>
          <w:sz w:val="20"/>
          <w:szCs w:val="20"/>
          <w:lang w:eastAsia="fr-FR"/>
        </w:rPr>
        <w:t>En fonction de ces informations, libre à vous d’organiser votre venue comme vous le souhaitez.</w:t>
      </w:r>
    </w:p>
    <w:p w14:paraId="33B49A65"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La galerie se trouve au rez-de-chaussée. Lorsque vous entrez dans le hall principal, poursuivre tout droit en direction du bâtiment C, la Galerie se trouve tout de suite sur la gauche. Double porte à hublots. Néanmoins, elle sera indiquée par des panneaux de signalétique.  </w:t>
      </w:r>
    </w:p>
    <w:p w14:paraId="3293F1D4"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Dans tous les cas, ma présence sera obligatoire pour assurer l’ouverture et la fermeture de la galerie, je vous attendrai à l’entrée de celle-ci.</w:t>
      </w:r>
    </w:p>
    <w:p w14:paraId="70B12363"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w:t>
      </w:r>
    </w:p>
    <w:p w14:paraId="56A770D8"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xml:space="preserve">En parallèle, si vous souhaitez profiter des structures et institutions culturelles de la ville, le </w:t>
      </w:r>
      <w:r w:rsidRPr="008E78E3">
        <w:rPr>
          <w:rFonts w:ascii="Arial" w:eastAsia="Times New Roman" w:hAnsi="Arial" w:cs="Arial"/>
          <w:color w:val="B96AD9"/>
          <w:sz w:val="20"/>
          <w:szCs w:val="20"/>
          <w:lang w:eastAsia="fr-FR"/>
        </w:rPr>
        <w:t>château de Chantilly</w:t>
      </w:r>
      <w:r w:rsidRPr="008E78E3">
        <w:rPr>
          <w:rFonts w:ascii="Arial" w:eastAsia="Times New Roman" w:hAnsi="Arial" w:cs="Arial"/>
          <w:sz w:val="20"/>
          <w:szCs w:val="20"/>
          <w:lang w:eastAsia="fr-FR"/>
        </w:rPr>
        <w:t xml:space="preserve"> est ouvert au public scolaire en journée, vous trouverez toutes les informations utiles sur le site du château à cette adresse :</w:t>
      </w:r>
    </w:p>
    <w:p w14:paraId="70A0ED40" w14:textId="77777777" w:rsidR="008E78E3" w:rsidRPr="008E78E3" w:rsidRDefault="00000000" w:rsidP="008E78E3">
      <w:pPr>
        <w:spacing w:before="100" w:beforeAutospacing="1" w:after="100" w:afterAutospacing="1"/>
        <w:jc w:val="both"/>
        <w:rPr>
          <w:rFonts w:ascii="Arial" w:eastAsia="Times New Roman" w:hAnsi="Arial" w:cs="Arial"/>
          <w:sz w:val="20"/>
          <w:szCs w:val="20"/>
          <w:lang w:eastAsia="fr-FR"/>
        </w:rPr>
      </w:pPr>
      <w:hyperlink r:id="rId5" w:history="1">
        <w:r w:rsidR="008E78E3" w:rsidRPr="008E78E3">
          <w:rPr>
            <w:rFonts w:ascii="Arial" w:eastAsia="Times New Roman" w:hAnsi="Arial" w:cs="Arial"/>
            <w:color w:val="0000FF"/>
            <w:sz w:val="20"/>
            <w:szCs w:val="20"/>
            <w:u w:val="single"/>
            <w:lang w:eastAsia="fr-FR"/>
          </w:rPr>
          <w:t>https://chateaudechantilly.fr/enseignants/</w:t>
        </w:r>
      </w:hyperlink>
    </w:p>
    <w:p w14:paraId="68BAA7D5"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xml:space="preserve">Par ailleurs, le </w:t>
      </w:r>
      <w:r w:rsidRPr="008E78E3">
        <w:rPr>
          <w:rFonts w:ascii="Arial" w:eastAsia="Times New Roman" w:hAnsi="Arial" w:cs="Arial"/>
          <w:color w:val="B96AD9"/>
          <w:sz w:val="20"/>
          <w:szCs w:val="20"/>
          <w:lang w:eastAsia="fr-FR"/>
        </w:rPr>
        <w:t>musée de la dentelle de Chantilly</w:t>
      </w:r>
      <w:r w:rsidRPr="008E78E3">
        <w:rPr>
          <w:rFonts w:ascii="Arial" w:eastAsia="Times New Roman" w:hAnsi="Arial" w:cs="Arial"/>
          <w:sz w:val="20"/>
          <w:szCs w:val="20"/>
          <w:lang w:eastAsia="fr-FR"/>
        </w:rPr>
        <w:t xml:space="preserve"> peut également être ouvert pour votre venue, il s’agit de contacter Marion LABBE au numéro suivant : 06 82 29 95 32. Le musée présentera à partir du 12 février une exposition consacrée à l’artiste contemporaine </w:t>
      </w:r>
      <w:r w:rsidRPr="008E78E3">
        <w:rPr>
          <w:rFonts w:ascii="Arial" w:eastAsia="Times New Roman" w:hAnsi="Arial" w:cs="Arial"/>
          <w:b/>
          <w:bCs/>
          <w:sz w:val="20"/>
          <w:szCs w:val="20"/>
          <w:lang w:eastAsia="fr-FR"/>
        </w:rPr>
        <w:t>Annie BASCOUL</w:t>
      </w:r>
      <w:r w:rsidRPr="008E78E3">
        <w:rPr>
          <w:rFonts w:ascii="Arial" w:eastAsia="Times New Roman" w:hAnsi="Arial" w:cs="Arial"/>
          <w:sz w:val="20"/>
          <w:szCs w:val="20"/>
          <w:lang w:eastAsia="fr-FR"/>
        </w:rPr>
        <w:t xml:space="preserve"> dont vous trouverez la fiche de présentation en annexe.</w:t>
      </w:r>
    </w:p>
    <w:p w14:paraId="5BC592AF"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w:t>
      </w:r>
    </w:p>
    <w:p w14:paraId="45992A87"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u w:val="single"/>
          <w:lang w:eastAsia="fr-FR"/>
        </w:rPr>
        <w:t xml:space="preserve">Pour rappel : </w:t>
      </w:r>
    </w:p>
    <w:p w14:paraId="2001468D" w14:textId="77777777" w:rsidR="008E78E3" w:rsidRPr="008E78E3" w:rsidRDefault="008E78E3" w:rsidP="008E78E3">
      <w:pPr>
        <w:numPr>
          <w:ilvl w:val="0"/>
          <w:numId w:val="1"/>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 xml:space="preserve">Lycée Jean Rostand, 2 place George </w:t>
      </w:r>
      <w:proofErr w:type="spellStart"/>
      <w:r w:rsidRPr="008E78E3">
        <w:rPr>
          <w:rFonts w:ascii="Arial" w:eastAsia="Times New Roman" w:hAnsi="Arial" w:cs="Arial"/>
          <w:sz w:val="20"/>
          <w:szCs w:val="20"/>
          <w:lang w:eastAsia="fr-FR"/>
        </w:rPr>
        <w:t>Paquier</w:t>
      </w:r>
      <w:proofErr w:type="spellEnd"/>
      <w:r w:rsidRPr="008E78E3">
        <w:rPr>
          <w:rFonts w:ascii="Arial" w:eastAsia="Times New Roman" w:hAnsi="Arial" w:cs="Arial"/>
          <w:sz w:val="20"/>
          <w:szCs w:val="20"/>
          <w:lang w:eastAsia="fr-FR"/>
        </w:rPr>
        <w:t>, 60500 CHANTILLY - 03.44.62.47.00</w:t>
      </w:r>
    </w:p>
    <w:p w14:paraId="6BFC49F7" w14:textId="77777777" w:rsidR="008E78E3" w:rsidRPr="008E78E3" w:rsidRDefault="008E78E3" w:rsidP="008E78E3">
      <w:pPr>
        <w:numPr>
          <w:ilvl w:val="0"/>
          <w:numId w:val="1"/>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Laure Basset (professeure d’arts plastiques du lycée) - 07.86.87.67.21</w:t>
      </w:r>
    </w:p>
    <w:p w14:paraId="48AE7228" w14:textId="77777777" w:rsidR="008E78E3" w:rsidRPr="008E78E3" w:rsidRDefault="008E78E3" w:rsidP="008E78E3">
      <w:pPr>
        <w:numPr>
          <w:ilvl w:val="0"/>
          <w:numId w:val="2"/>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Possibilité de déjeuner sous l’un des préaux du lycée.</w:t>
      </w:r>
    </w:p>
    <w:p w14:paraId="675E31E2" w14:textId="77777777" w:rsidR="008E78E3" w:rsidRPr="008E78E3" w:rsidRDefault="008E78E3" w:rsidP="008E78E3">
      <w:pPr>
        <w:numPr>
          <w:ilvl w:val="0"/>
          <w:numId w:val="2"/>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Possibilité de déjeuner au bord de la pelouse de l’hippodrome à quelques pas du château ou dans la cour du musée de la dentelle.</w:t>
      </w:r>
    </w:p>
    <w:p w14:paraId="23ACA4A3" w14:textId="77777777" w:rsidR="008E78E3" w:rsidRPr="008E78E3" w:rsidRDefault="008E78E3" w:rsidP="008E78E3">
      <w:p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u w:val="single"/>
          <w:lang w:eastAsia="fr-FR"/>
        </w:rPr>
        <w:t xml:space="preserve">Trajets à pied : </w:t>
      </w:r>
    </w:p>
    <w:p w14:paraId="3134CC85" w14:textId="77777777" w:rsidR="008E78E3" w:rsidRPr="008E78E3" w:rsidRDefault="008E78E3" w:rsidP="008E78E3">
      <w:pPr>
        <w:numPr>
          <w:ilvl w:val="0"/>
          <w:numId w:val="3"/>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Lycée vers musée de la dentelle : 25 minutes.</w:t>
      </w:r>
    </w:p>
    <w:p w14:paraId="5196D2D9" w14:textId="77777777" w:rsidR="008E78E3" w:rsidRPr="008E78E3" w:rsidRDefault="008E78E3" w:rsidP="008E78E3">
      <w:pPr>
        <w:numPr>
          <w:ilvl w:val="0"/>
          <w:numId w:val="3"/>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Musée de la dentelle vers château : 20 minutes.</w:t>
      </w:r>
    </w:p>
    <w:p w14:paraId="2223A214" w14:textId="77777777" w:rsidR="008809EC" w:rsidRDefault="008E78E3" w:rsidP="008E78E3">
      <w:pPr>
        <w:numPr>
          <w:ilvl w:val="0"/>
          <w:numId w:val="3"/>
        </w:numPr>
        <w:spacing w:before="100" w:beforeAutospacing="1" w:after="100" w:afterAutospacing="1"/>
        <w:jc w:val="both"/>
        <w:rPr>
          <w:rFonts w:ascii="Arial" w:eastAsia="Times New Roman" w:hAnsi="Arial" w:cs="Arial"/>
          <w:sz w:val="20"/>
          <w:szCs w:val="20"/>
          <w:lang w:eastAsia="fr-FR"/>
        </w:rPr>
      </w:pPr>
      <w:r w:rsidRPr="008E78E3">
        <w:rPr>
          <w:rFonts w:ascii="Arial" w:eastAsia="Times New Roman" w:hAnsi="Arial" w:cs="Arial"/>
          <w:sz w:val="20"/>
          <w:szCs w:val="20"/>
          <w:lang w:eastAsia="fr-FR"/>
        </w:rPr>
        <w:t>Château vers lycée : 35 minutes.</w:t>
      </w:r>
    </w:p>
    <w:p w14:paraId="4C0DAB89" w14:textId="77777777" w:rsidR="008E78E3" w:rsidRDefault="008E78E3" w:rsidP="008E78E3">
      <w:pPr>
        <w:spacing w:before="100" w:beforeAutospacing="1" w:after="100" w:afterAutospacing="1"/>
        <w:jc w:val="both"/>
        <w:rPr>
          <w:rFonts w:ascii="Arial" w:eastAsia="Times New Roman" w:hAnsi="Arial" w:cs="Arial"/>
          <w:sz w:val="20"/>
          <w:szCs w:val="20"/>
          <w:lang w:eastAsia="fr-FR"/>
        </w:rPr>
      </w:pPr>
    </w:p>
    <w:p w14:paraId="437A918B" w14:textId="77777777" w:rsidR="008E78E3" w:rsidRDefault="008E78E3" w:rsidP="008E78E3">
      <w:pPr>
        <w:jc w:val="center"/>
        <w:rPr>
          <w:b/>
          <w:bCs/>
        </w:rPr>
      </w:pPr>
      <w:r w:rsidRPr="00DC268A">
        <w:rPr>
          <w:b/>
          <w:bCs/>
        </w:rPr>
        <w:lastRenderedPageBreak/>
        <w:t xml:space="preserve">Tableau de réservation – Miguel CHEVALIER, </w:t>
      </w:r>
      <w:proofErr w:type="spellStart"/>
      <w:r w:rsidRPr="00DC268A">
        <w:rPr>
          <w:b/>
          <w:bCs/>
          <w:i/>
          <w:iCs/>
        </w:rPr>
        <w:t>Sur-Natures</w:t>
      </w:r>
      <w:proofErr w:type="spellEnd"/>
      <w:r w:rsidRPr="00DC268A">
        <w:rPr>
          <w:b/>
          <w:bCs/>
        </w:rPr>
        <w:t>, Lycée Jean Rostand CHANTILLY</w:t>
      </w:r>
    </w:p>
    <w:p w14:paraId="502E551E" w14:textId="77777777" w:rsidR="008E78E3" w:rsidRPr="00C975DA" w:rsidRDefault="008E78E3" w:rsidP="008E78E3">
      <w:pPr>
        <w:jc w:val="center"/>
        <w:rPr>
          <w:b/>
          <w:bCs/>
          <w:sz w:val="32"/>
          <w:szCs w:val="32"/>
        </w:rPr>
      </w:pPr>
      <w:r>
        <w:rPr>
          <w:b/>
          <w:bCs/>
          <w:sz w:val="32"/>
          <w:szCs w:val="32"/>
          <w:highlight w:val="yellow"/>
        </w:rPr>
        <w:t>J</w:t>
      </w:r>
      <w:r w:rsidRPr="00C975DA">
        <w:rPr>
          <w:b/>
          <w:bCs/>
          <w:sz w:val="32"/>
          <w:szCs w:val="32"/>
          <w:highlight w:val="yellow"/>
        </w:rPr>
        <w:t>ANVIER et FEVRIER 2024</w:t>
      </w:r>
    </w:p>
    <w:p w14:paraId="1C842EA7" w14:textId="77777777" w:rsidR="008E78E3" w:rsidRDefault="008E78E3" w:rsidP="008E78E3">
      <w:pPr>
        <w:jc w:val="center"/>
      </w:pPr>
      <w:r>
        <w:t xml:space="preserve">A renvoyer à </w:t>
      </w:r>
      <w:hyperlink r:id="rId6" w:history="1">
        <w:r w:rsidRPr="00203308">
          <w:rPr>
            <w:rStyle w:val="Lienhypertexte"/>
          </w:rPr>
          <w:t>laure-isabelle.basset@ac-amiens.fr</w:t>
        </w:r>
      </w:hyperlink>
    </w:p>
    <w:tbl>
      <w:tblPr>
        <w:tblStyle w:val="Grilledutableau"/>
        <w:tblW w:w="9191" w:type="dxa"/>
        <w:tblLook w:val="04A0" w:firstRow="1" w:lastRow="0" w:firstColumn="1" w:lastColumn="0" w:noHBand="0" w:noVBand="1"/>
      </w:tblPr>
      <w:tblGrid>
        <w:gridCol w:w="1698"/>
        <w:gridCol w:w="1806"/>
        <w:gridCol w:w="1806"/>
        <w:gridCol w:w="1808"/>
        <w:gridCol w:w="2073"/>
      </w:tblGrid>
      <w:tr w:rsidR="008E78E3" w14:paraId="56D824D8" w14:textId="77777777" w:rsidTr="004632A3">
        <w:trPr>
          <w:trHeight w:val="410"/>
        </w:trPr>
        <w:tc>
          <w:tcPr>
            <w:tcW w:w="1698" w:type="dxa"/>
            <w:tcBorders>
              <w:top w:val="single" w:sz="18" w:space="0" w:color="auto"/>
              <w:left w:val="single" w:sz="18" w:space="0" w:color="auto"/>
              <w:right w:val="single" w:sz="18" w:space="0" w:color="auto"/>
            </w:tcBorders>
          </w:tcPr>
          <w:p w14:paraId="15FE6C7A" w14:textId="77777777" w:rsidR="008E78E3" w:rsidRDefault="008E78E3" w:rsidP="004632A3">
            <w:pPr>
              <w:jc w:val="center"/>
            </w:pPr>
          </w:p>
        </w:tc>
        <w:tc>
          <w:tcPr>
            <w:tcW w:w="1806" w:type="dxa"/>
            <w:tcBorders>
              <w:top w:val="single" w:sz="18" w:space="0" w:color="auto"/>
              <w:left w:val="single" w:sz="18" w:space="0" w:color="auto"/>
              <w:bottom w:val="single" w:sz="12" w:space="0" w:color="auto"/>
              <w:right w:val="single" w:sz="18" w:space="0" w:color="auto"/>
            </w:tcBorders>
            <w:vAlign w:val="center"/>
          </w:tcPr>
          <w:p w14:paraId="5C943373"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Lundi 15 janvier</w:t>
            </w:r>
          </w:p>
        </w:tc>
        <w:tc>
          <w:tcPr>
            <w:tcW w:w="1806" w:type="dxa"/>
            <w:tcBorders>
              <w:top w:val="single" w:sz="18" w:space="0" w:color="auto"/>
              <w:left w:val="single" w:sz="18" w:space="0" w:color="auto"/>
              <w:bottom w:val="single" w:sz="12" w:space="0" w:color="auto"/>
              <w:right w:val="single" w:sz="18" w:space="0" w:color="auto"/>
            </w:tcBorders>
            <w:vAlign w:val="center"/>
          </w:tcPr>
          <w:p w14:paraId="3C86A648"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Mardi 16 janvier</w:t>
            </w:r>
          </w:p>
        </w:tc>
        <w:tc>
          <w:tcPr>
            <w:tcW w:w="1808" w:type="dxa"/>
            <w:tcBorders>
              <w:top w:val="single" w:sz="18" w:space="0" w:color="auto"/>
              <w:left w:val="single" w:sz="18" w:space="0" w:color="auto"/>
              <w:bottom w:val="single" w:sz="12" w:space="0" w:color="auto"/>
              <w:right w:val="single" w:sz="18" w:space="0" w:color="auto"/>
            </w:tcBorders>
            <w:vAlign w:val="center"/>
          </w:tcPr>
          <w:p w14:paraId="14A5FA64"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 xml:space="preserve">Jeudi 18 janvier </w:t>
            </w:r>
          </w:p>
        </w:tc>
        <w:tc>
          <w:tcPr>
            <w:tcW w:w="2073" w:type="dxa"/>
            <w:tcBorders>
              <w:top w:val="single" w:sz="18" w:space="0" w:color="auto"/>
              <w:left w:val="single" w:sz="18" w:space="0" w:color="auto"/>
              <w:bottom w:val="single" w:sz="12" w:space="0" w:color="auto"/>
              <w:right w:val="single" w:sz="18" w:space="0" w:color="auto"/>
            </w:tcBorders>
            <w:vAlign w:val="center"/>
          </w:tcPr>
          <w:p w14:paraId="3E8386D3"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Vendredi 19 janvier</w:t>
            </w:r>
          </w:p>
        </w:tc>
      </w:tr>
      <w:tr w:rsidR="008E78E3" w14:paraId="784A69FB" w14:textId="77777777"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14:paraId="3D0A444A"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14:paraId="4DEAB235" w14:textId="77777777" w:rsidR="008E78E3" w:rsidRDefault="008E78E3" w:rsidP="004632A3">
            <w:r>
              <w:rPr>
                <w:noProof/>
              </w:rPr>
              <mc:AlternateContent>
                <mc:Choice Requires="wps">
                  <w:drawing>
                    <wp:anchor distT="0" distB="0" distL="114300" distR="114300" simplePos="0" relativeHeight="251659264" behindDoc="0" locked="0" layoutInCell="1" allowOverlap="1" wp14:anchorId="4B9B59B0" wp14:editId="21CC83B0">
                      <wp:simplePos x="0" y="0"/>
                      <wp:positionH relativeFrom="column">
                        <wp:posOffset>-61595</wp:posOffset>
                      </wp:positionH>
                      <wp:positionV relativeFrom="paragraph">
                        <wp:posOffset>-1905</wp:posOffset>
                      </wp:positionV>
                      <wp:extent cx="1130300" cy="514350"/>
                      <wp:effectExtent l="0" t="0" r="31750" b="19050"/>
                      <wp:wrapNone/>
                      <wp:docPr id="1456463700"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6A008" id="Connecteur droit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85pt,-.15pt" to="84.15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" strokecolor="black [3200]" strokeweight="1pt">
                      <v:stroke joinstyle="miter"/>
                    </v:line>
                  </w:pict>
                </mc:Fallback>
              </mc:AlternateContent>
            </w: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14:paraId="3FC3879A" w14:textId="77777777" w:rsidR="008E78E3" w:rsidRDefault="008E78E3" w:rsidP="004632A3">
            <w:pPr>
              <w:jc w:val="center"/>
            </w:pPr>
          </w:p>
          <w:p w14:paraId="4B35EB72" w14:textId="77777777" w:rsidR="008E78E3" w:rsidRDefault="008E78E3" w:rsidP="004632A3">
            <w:pPr>
              <w:jc w:val="center"/>
            </w:pPr>
          </w:p>
          <w:p w14:paraId="6E965FB5" w14:textId="77777777"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14:paraId="19E2A728" w14:textId="77777777" w:rsidR="008E78E3" w:rsidRDefault="008E78E3" w:rsidP="004632A3">
            <w:pPr>
              <w:jc w:val="center"/>
            </w:pPr>
            <w:r>
              <w:rPr>
                <w:noProof/>
              </w:rPr>
              <mc:AlternateContent>
                <mc:Choice Requires="wps">
                  <w:drawing>
                    <wp:anchor distT="0" distB="0" distL="114300" distR="114300" simplePos="0" relativeHeight="251674624" behindDoc="0" locked="0" layoutInCell="1" allowOverlap="1" wp14:anchorId="3DE4CD1B" wp14:editId="0D9D5A4E">
                      <wp:simplePos x="0" y="0"/>
                      <wp:positionH relativeFrom="column">
                        <wp:posOffset>-63500</wp:posOffset>
                      </wp:positionH>
                      <wp:positionV relativeFrom="paragraph">
                        <wp:posOffset>-13335</wp:posOffset>
                      </wp:positionV>
                      <wp:extent cx="1130300" cy="514350"/>
                      <wp:effectExtent l="0" t="0" r="31750" b="19050"/>
                      <wp:wrapNone/>
                      <wp:docPr id="760699986"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EF298" id="Connecteur droit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5pt" to="84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Dw/lJJ3wAAAA4BAAAPAAAAAAAAAAAAAAAAAAkEAABkcnMvZG93bnJl&#13;&#10;di54bWxQSwUGAAAAAAQABADzAAAAFQU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14:paraId="27335B83" w14:textId="77777777" w:rsidR="008E78E3" w:rsidRDefault="008E78E3" w:rsidP="004632A3">
            <w:pPr>
              <w:jc w:val="center"/>
            </w:pPr>
          </w:p>
        </w:tc>
      </w:tr>
      <w:tr w:rsidR="008E78E3" w14:paraId="143A0F76" w14:textId="77777777"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14:paraId="59D0C7A1"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14:paraId="398758A9" w14:textId="77777777" w:rsidR="008E78E3" w:rsidRDefault="008E78E3" w:rsidP="004632A3">
            <w:pPr>
              <w:jc w:val="center"/>
            </w:pPr>
          </w:p>
          <w:p w14:paraId="186117D3" w14:textId="77777777" w:rsidR="008E78E3" w:rsidRDefault="008E78E3" w:rsidP="004632A3">
            <w:pPr>
              <w:jc w:val="center"/>
            </w:pPr>
          </w:p>
          <w:p w14:paraId="5FDBB79E" w14:textId="77777777"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14:paraId="0B200A8F" w14:textId="77777777" w:rsidR="008E78E3" w:rsidRDefault="008E78E3" w:rsidP="004632A3">
            <w:pPr>
              <w:jc w:val="center"/>
            </w:pPr>
          </w:p>
          <w:p w14:paraId="6741C17A" w14:textId="77777777"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14:paraId="60A841A1" w14:textId="77777777"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14:paraId="31EAB54D" w14:textId="77777777" w:rsidR="008E78E3" w:rsidRDefault="008E78E3" w:rsidP="004632A3">
            <w:pPr>
              <w:jc w:val="center"/>
            </w:pPr>
            <w:r>
              <w:rPr>
                <w:noProof/>
              </w:rPr>
              <mc:AlternateContent>
                <mc:Choice Requires="wps">
                  <w:drawing>
                    <wp:anchor distT="0" distB="0" distL="114300" distR="114300" simplePos="0" relativeHeight="251676672" behindDoc="0" locked="0" layoutInCell="1" allowOverlap="1" wp14:anchorId="689E1F7A" wp14:editId="152A6D8E">
                      <wp:simplePos x="0" y="0"/>
                      <wp:positionH relativeFrom="column">
                        <wp:posOffset>-25400</wp:posOffset>
                      </wp:positionH>
                      <wp:positionV relativeFrom="paragraph">
                        <wp:posOffset>5715</wp:posOffset>
                      </wp:positionV>
                      <wp:extent cx="1130300" cy="514350"/>
                      <wp:effectExtent l="0" t="0" r="31750" b="19050"/>
                      <wp:wrapNone/>
                      <wp:docPr id="389672763"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44D7D" id="Connecteur droit 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pt" to="87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wmOQXN0AAAALAQAADwAAAAAAAAAAAAAAAAAJBAAAZHJzL2Rvd25yZXYu&#13;&#10;eG1sUEsFBgAAAAAEAAQA8wAAABMFAAAAAA==&#13;&#10;" strokecolor="black [3200]" strokeweight="1pt">
                      <v:stroke joinstyle="miter"/>
                    </v:line>
                  </w:pict>
                </mc:Fallback>
              </mc:AlternateContent>
            </w:r>
          </w:p>
        </w:tc>
      </w:tr>
      <w:tr w:rsidR="008E78E3" w14:paraId="3D5FB48A" w14:textId="77777777" w:rsidTr="004632A3">
        <w:trPr>
          <w:trHeight w:val="408"/>
        </w:trPr>
        <w:tc>
          <w:tcPr>
            <w:tcW w:w="1698" w:type="dxa"/>
            <w:tcBorders>
              <w:left w:val="single" w:sz="18" w:space="0" w:color="auto"/>
              <w:right w:val="single" w:sz="18" w:space="0" w:color="auto"/>
            </w:tcBorders>
            <w:vAlign w:val="center"/>
          </w:tcPr>
          <w:p w14:paraId="126FD618" w14:textId="77777777"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14:paraId="67752158"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Lundi 22 janvier</w:t>
            </w:r>
          </w:p>
        </w:tc>
        <w:tc>
          <w:tcPr>
            <w:tcW w:w="1806" w:type="dxa"/>
            <w:tcBorders>
              <w:top w:val="single" w:sz="12" w:space="0" w:color="auto"/>
              <w:left w:val="single" w:sz="18" w:space="0" w:color="auto"/>
              <w:bottom w:val="single" w:sz="12" w:space="0" w:color="auto"/>
              <w:right w:val="single" w:sz="18" w:space="0" w:color="auto"/>
            </w:tcBorders>
            <w:vAlign w:val="center"/>
          </w:tcPr>
          <w:p w14:paraId="138D29E1"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 xml:space="preserve">Mardi 23 janvier </w:t>
            </w:r>
          </w:p>
        </w:tc>
        <w:tc>
          <w:tcPr>
            <w:tcW w:w="1808" w:type="dxa"/>
            <w:tcBorders>
              <w:top w:val="single" w:sz="12" w:space="0" w:color="auto"/>
              <w:left w:val="single" w:sz="18" w:space="0" w:color="auto"/>
              <w:bottom w:val="single" w:sz="12" w:space="0" w:color="auto"/>
              <w:right w:val="single" w:sz="18" w:space="0" w:color="auto"/>
            </w:tcBorders>
            <w:vAlign w:val="center"/>
          </w:tcPr>
          <w:p w14:paraId="298C4859"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 xml:space="preserve">Jeudi 25 janvier </w:t>
            </w:r>
          </w:p>
        </w:tc>
        <w:tc>
          <w:tcPr>
            <w:tcW w:w="2073" w:type="dxa"/>
            <w:tcBorders>
              <w:top w:val="single" w:sz="12" w:space="0" w:color="auto"/>
              <w:left w:val="single" w:sz="18" w:space="0" w:color="auto"/>
              <w:bottom w:val="single" w:sz="12" w:space="0" w:color="auto"/>
              <w:right w:val="single" w:sz="18" w:space="0" w:color="auto"/>
            </w:tcBorders>
            <w:vAlign w:val="center"/>
          </w:tcPr>
          <w:p w14:paraId="05C04D3C" w14:textId="77777777" w:rsidR="008E78E3" w:rsidRPr="000B6112" w:rsidRDefault="008E78E3" w:rsidP="004632A3">
            <w:pPr>
              <w:jc w:val="center"/>
              <w:rPr>
                <w:rFonts w:ascii="Arial" w:hAnsi="Arial" w:cs="Arial"/>
                <w:b/>
                <w:bCs/>
                <w:sz w:val="20"/>
                <w:szCs w:val="20"/>
              </w:rPr>
            </w:pPr>
            <w:r w:rsidRPr="000B6112">
              <w:rPr>
                <w:rFonts w:ascii="Arial" w:hAnsi="Arial" w:cs="Arial"/>
                <w:b/>
                <w:bCs/>
                <w:sz w:val="20"/>
                <w:szCs w:val="20"/>
              </w:rPr>
              <w:t>Vendredi 26 janvier</w:t>
            </w:r>
          </w:p>
        </w:tc>
      </w:tr>
      <w:tr w:rsidR="008E78E3" w14:paraId="74ECE4C0" w14:textId="77777777"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14:paraId="1B9DDF63" w14:textId="77777777"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14:paraId="128F96DC" w14:textId="77777777" w:rsidR="008E78E3" w:rsidRDefault="008E78E3" w:rsidP="004632A3">
            <w:pPr>
              <w:jc w:val="center"/>
            </w:pPr>
            <w:r>
              <w:rPr>
                <w:noProof/>
              </w:rPr>
              <mc:AlternateContent>
                <mc:Choice Requires="wps">
                  <w:drawing>
                    <wp:anchor distT="0" distB="0" distL="114300" distR="114300" simplePos="0" relativeHeight="251660288" behindDoc="0" locked="0" layoutInCell="1" allowOverlap="1" wp14:anchorId="17B99916" wp14:editId="463292D2">
                      <wp:simplePos x="0" y="0"/>
                      <wp:positionH relativeFrom="column">
                        <wp:posOffset>-71120</wp:posOffset>
                      </wp:positionH>
                      <wp:positionV relativeFrom="paragraph">
                        <wp:posOffset>2540</wp:posOffset>
                      </wp:positionV>
                      <wp:extent cx="1130300" cy="514350"/>
                      <wp:effectExtent l="0" t="0" r="31750" b="19050"/>
                      <wp:wrapNone/>
                      <wp:docPr id="675597447"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D2FD8" id="Connecteur droit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pt" to="83.4pt,4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A7uRWA3wAAAAwBAAAPAAAAAAAAAAAAAAAAAAkEAABkcnMvZG93bnJl&#13;&#10;di54bWxQSwUGAAAAAAQABADzAAAAFQUAAAAA&#13;&#10;" strokecolor="black [3200]" strokeweight="1pt">
                      <v:stroke joinstyle="miter"/>
                    </v:line>
                  </w:pict>
                </mc:Fallback>
              </mc:AlternateContent>
            </w:r>
          </w:p>
          <w:p w14:paraId="299B2ABF" w14:textId="77777777" w:rsidR="008E78E3" w:rsidRDefault="008E78E3" w:rsidP="004632A3">
            <w:pPr>
              <w:jc w:val="center"/>
            </w:pPr>
          </w:p>
          <w:p w14:paraId="40C3BD66" w14:textId="77777777"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14:paraId="3045CDFE" w14:textId="77777777"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14:paraId="00FC5E3F" w14:textId="77777777" w:rsidR="008E78E3" w:rsidRDefault="008E78E3" w:rsidP="004632A3">
            <w:pPr>
              <w:jc w:val="center"/>
            </w:pPr>
            <w:r>
              <w:rPr>
                <w:noProof/>
              </w:rPr>
              <mc:AlternateContent>
                <mc:Choice Requires="wps">
                  <w:drawing>
                    <wp:anchor distT="0" distB="0" distL="114300" distR="114300" simplePos="0" relativeHeight="251673600" behindDoc="0" locked="0" layoutInCell="1" allowOverlap="1" wp14:anchorId="1D37541D" wp14:editId="6EA29D7F">
                      <wp:simplePos x="0" y="0"/>
                      <wp:positionH relativeFrom="column">
                        <wp:posOffset>-63500</wp:posOffset>
                      </wp:positionH>
                      <wp:positionV relativeFrom="paragraph">
                        <wp:posOffset>5715</wp:posOffset>
                      </wp:positionV>
                      <wp:extent cx="1130300" cy="514350"/>
                      <wp:effectExtent l="0" t="0" r="31750" b="19050"/>
                      <wp:wrapNone/>
                      <wp:docPr id="9469088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90D0F" id="Connecteur droit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84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GLdPn7eAAAADAEAAA8AAAAAAAAAAAAAAAAACQQAAGRycy9kb3ducmV2&#13;&#10;LnhtbFBLBQYAAAAABAAEAPMAAAAUBQ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14:paraId="6CB8499C" w14:textId="77777777" w:rsidR="008E78E3" w:rsidRDefault="008E78E3" w:rsidP="004632A3">
            <w:pPr>
              <w:jc w:val="center"/>
            </w:pPr>
          </w:p>
        </w:tc>
      </w:tr>
      <w:tr w:rsidR="008E78E3" w14:paraId="18F08585" w14:textId="77777777"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14:paraId="3F108187" w14:textId="77777777"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14:paraId="7745E18B" w14:textId="77777777" w:rsidR="008E78E3" w:rsidRDefault="008E78E3" w:rsidP="004632A3">
            <w:pPr>
              <w:jc w:val="center"/>
            </w:pPr>
          </w:p>
          <w:p w14:paraId="4EEA98F7" w14:textId="77777777" w:rsidR="008E78E3" w:rsidRDefault="008E78E3" w:rsidP="004632A3">
            <w:pPr>
              <w:jc w:val="center"/>
            </w:pPr>
          </w:p>
          <w:p w14:paraId="18FB2528" w14:textId="77777777"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14:paraId="75CD38CF" w14:textId="77777777"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14:paraId="5D094FC3" w14:textId="77777777"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14:paraId="4945E1B4" w14:textId="77777777" w:rsidR="008E78E3" w:rsidRDefault="008E78E3" w:rsidP="004632A3">
            <w:pPr>
              <w:jc w:val="center"/>
            </w:pPr>
            <w:r>
              <w:rPr>
                <w:noProof/>
              </w:rPr>
              <mc:AlternateContent>
                <mc:Choice Requires="wps">
                  <w:drawing>
                    <wp:anchor distT="0" distB="0" distL="114300" distR="114300" simplePos="0" relativeHeight="251675648" behindDoc="0" locked="0" layoutInCell="1" allowOverlap="1" wp14:anchorId="6F80FD7B" wp14:editId="42894A8D">
                      <wp:simplePos x="0" y="0"/>
                      <wp:positionH relativeFrom="column">
                        <wp:posOffset>-12700</wp:posOffset>
                      </wp:positionH>
                      <wp:positionV relativeFrom="paragraph">
                        <wp:posOffset>12065</wp:posOffset>
                      </wp:positionV>
                      <wp:extent cx="1130300" cy="514350"/>
                      <wp:effectExtent l="0" t="0" r="31750" b="19050"/>
                      <wp:wrapNone/>
                      <wp:docPr id="771885789"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71351" id="Connecteur droit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5pt" to="88pt,4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FeS17HeAAAADAEAAA8AAAAAAAAAAAAAAAAACQQAAGRycy9kb3ducmV2&#13;&#10;LnhtbFBLBQYAAAAABAAEAPMAAAAUBQAAAAA=&#13;&#10;" strokecolor="black [3200]" strokeweight="1pt">
                      <v:stroke joinstyle="miter"/>
                    </v:line>
                  </w:pict>
                </mc:Fallback>
              </mc:AlternateContent>
            </w:r>
          </w:p>
        </w:tc>
      </w:tr>
      <w:tr w:rsidR="008E78E3" w14:paraId="4290B7EC" w14:textId="77777777" w:rsidTr="004632A3">
        <w:trPr>
          <w:trHeight w:val="425"/>
        </w:trPr>
        <w:tc>
          <w:tcPr>
            <w:tcW w:w="1698" w:type="dxa"/>
            <w:tcBorders>
              <w:left w:val="single" w:sz="18" w:space="0" w:color="auto"/>
              <w:right w:val="single" w:sz="18" w:space="0" w:color="auto"/>
            </w:tcBorders>
            <w:vAlign w:val="center"/>
          </w:tcPr>
          <w:p w14:paraId="5E3EEB99" w14:textId="77777777"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14:paraId="2EE133D6"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29 janvier</w:t>
            </w:r>
          </w:p>
        </w:tc>
        <w:tc>
          <w:tcPr>
            <w:tcW w:w="1806" w:type="dxa"/>
            <w:tcBorders>
              <w:top w:val="single" w:sz="12" w:space="0" w:color="auto"/>
              <w:left w:val="single" w:sz="18" w:space="0" w:color="auto"/>
              <w:bottom w:val="single" w:sz="12" w:space="0" w:color="auto"/>
              <w:right w:val="single" w:sz="18" w:space="0" w:color="auto"/>
            </w:tcBorders>
            <w:vAlign w:val="center"/>
          </w:tcPr>
          <w:p w14:paraId="108E57C3"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Mardi 30 janvier</w:t>
            </w:r>
          </w:p>
        </w:tc>
        <w:tc>
          <w:tcPr>
            <w:tcW w:w="1808" w:type="dxa"/>
            <w:tcBorders>
              <w:top w:val="single" w:sz="12" w:space="0" w:color="auto"/>
              <w:left w:val="single" w:sz="18" w:space="0" w:color="auto"/>
              <w:bottom w:val="single" w:sz="12" w:space="0" w:color="auto"/>
              <w:right w:val="single" w:sz="18" w:space="0" w:color="auto"/>
            </w:tcBorders>
            <w:vAlign w:val="center"/>
          </w:tcPr>
          <w:p w14:paraId="3FC97E1A"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Jeudi 1</w:t>
            </w:r>
            <w:r w:rsidRPr="004044FB">
              <w:rPr>
                <w:rFonts w:ascii="Arial" w:hAnsi="Arial" w:cs="Arial"/>
                <w:b/>
                <w:bCs/>
                <w:sz w:val="20"/>
                <w:szCs w:val="20"/>
                <w:vertAlign w:val="superscript"/>
              </w:rPr>
              <w:t>er</w:t>
            </w:r>
            <w:r w:rsidRPr="004044FB">
              <w:rPr>
                <w:rFonts w:ascii="Arial" w:hAnsi="Arial" w:cs="Arial"/>
                <w:b/>
                <w:bCs/>
                <w:sz w:val="20"/>
                <w:szCs w:val="20"/>
              </w:rPr>
              <w:t xml:space="preserve"> février</w:t>
            </w:r>
          </w:p>
        </w:tc>
        <w:tc>
          <w:tcPr>
            <w:tcW w:w="2073" w:type="dxa"/>
            <w:tcBorders>
              <w:top w:val="single" w:sz="12" w:space="0" w:color="auto"/>
              <w:left w:val="single" w:sz="18" w:space="0" w:color="auto"/>
              <w:bottom w:val="single" w:sz="12" w:space="0" w:color="auto"/>
              <w:right w:val="single" w:sz="18" w:space="0" w:color="auto"/>
            </w:tcBorders>
            <w:vAlign w:val="center"/>
          </w:tcPr>
          <w:p w14:paraId="2FF77002"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2 février</w:t>
            </w:r>
          </w:p>
        </w:tc>
      </w:tr>
      <w:tr w:rsidR="008E78E3" w14:paraId="3B29EA4E" w14:textId="77777777"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14:paraId="44EC9F3E" w14:textId="77777777"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14:paraId="44A5E471" w14:textId="77777777" w:rsidR="008E78E3" w:rsidRDefault="008E78E3" w:rsidP="004632A3">
            <w:pPr>
              <w:jc w:val="center"/>
            </w:pPr>
            <w:r>
              <w:rPr>
                <w:noProof/>
              </w:rPr>
              <mc:AlternateContent>
                <mc:Choice Requires="wps">
                  <w:drawing>
                    <wp:anchor distT="0" distB="0" distL="114300" distR="114300" simplePos="0" relativeHeight="251661312" behindDoc="0" locked="0" layoutInCell="1" allowOverlap="1" wp14:anchorId="27FDC83C" wp14:editId="4DF76470">
                      <wp:simplePos x="0" y="0"/>
                      <wp:positionH relativeFrom="column">
                        <wp:posOffset>-64770</wp:posOffset>
                      </wp:positionH>
                      <wp:positionV relativeFrom="paragraph">
                        <wp:posOffset>-6350</wp:posOffset>
                      </wp:positionV>
                      <wp:extent cx="1130300" cy="514350"/>
                      <wp:effectExtent l="0" t="0" r="31750" b="19050"/>
                      <wp:wrapNone/>
                      <wp:docPr id="94703031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DF1F5" id="Connecteur droit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83.9pt,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CxbLoW3wAAAA4BAAAPAAAAAAAAAAAAAAAAAAkEAABkcnMvZG93bnJl&#13;&#10;di54bWxQSwUGAAAAAAQABADzAAAAFQUAAAAA&#13;&#10;" strokecolor="black [3200]" strokeweight="1pt">
                      <v:stroke joinstyle="miter"/>
                    </v:line>
                  </w:pict>
                </mc:Fallback>
              </mc:AlternateContent>
            </w:r>
          </w:p>
          <w:p w14:paraId="2B399181" w14:textId="77777777" w:rsidR="008E78E3" w:rsidRDefault="008E78E3" w:rsidP="004632A3">
            <w:pPr>
              <w:jc w:val="center"/>
            </w:pPr>
          </w:p>
          <w:p w14:paraId="5A8FBC28" w14:textId="77777777"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14:paraId="57323082" w14:textId="77777777"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14:paraId="3B7BCD3C" w14:textId="77777777" w:rsidR="008E78E3" w:rsidRDefault="008E78E3" w:rsidP="004632A3">
            <w:pPr>
              <w:jc w:val="center"/>
            </w:pPr>
            <w:r>
              <w:rPr>
                <w:noProof/>
              </w:rPr>
              <mc:AlternateContent>
                <mc:Choice Requires="wps">
                  <w:drawing>
                    <wp:anchor distT="0" distB="0" distL="114300" distR="114300" simplePos="0" relativeHeight="251671552" behindDoc="0" locked="0" layoutInCell="1" allowOverlap="1" wp14:anchorId="26D4F0D5" wp14:editId="5227F48B">
                      <wp:simplePos x="0" y="0"/>
                      <wp:positionH relativeFrom="column">
                        <wp:posOffset>-50800</wp:posOffset>
                      </wp:positionH>
                      <wp:positionV relativeFrom="paragraph">
                        <wp:posOffset>-635</wp:posOffset>
                      </wp:positionV>
                      <wp:extent cx="1130300" cy="514350"/>
                      <wp:effectExtent l="0" t="0" r="31750" b="19050"/>
                      <wp:wrapNone/>
                      <wp:docPr id="117051512"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FBA83" id="Connecteur droit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5pt" to="85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UkmsAN0AAAAMAQAADwAAAAAAAAAAAAAAAAAJBAAAZHJzL2Rvd25yZXYu&#13;&#10;eG1sUEsFBgAAAAAEAAQA8wAAABMFA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14:paraId="177D40C1" w14:textId="77777777" w:rsidR="008E78E3" w:rsidRDefault="008E78E3" w:rsidP="004632A3">
            <w:pPr>
              <w:jc w:val="center"/>
            </w:pPr>
          </w:p>
        </w:tc>
      </w:tr>
      <w:tr w:rsidR="008E78E3" w14:paraId="186B277B" w14:textId="77777777"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14:paraId="520E8308" w14:textId="77777777"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14:paraId="11C5BBCD" w14:textId="77777777" w:rsidR="008E78E3" w:rsidRDefault="008E78E3" w:rsidP="004632A3">
            <w:pPr>
              <w:jc w:val="center"/>
            </w:pPr>
          </w:p>
          <w:p w14:paraId="69C25E8B" w14:textId="77777777" w:rsidR="008E78E3" w:rsidRDefault="008E78E3" w:rsidP="004632A3">
            <w:pPr>
              <w:jc w:val="center"/>
            </w:pPr>
          </w:p>
          <w:p w14:paraId="60B1E7BD" w14:textId="77777777"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14:paraId="2414376C" w14:textId="77777777"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14:paraId="369EE414" w14:textId="77777777"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14:paraId="08A0B5CD" w14:textId="77777777" w:rsidR="008E78E3" w:rsidRDefault="008E78E3" w:rsidP="004632A3">
            <w:pPr>
              <w:jc w:val="center"/>
            </w:pPr>
            <w:r>
              <w:rPr>
                <w:noProof/>
              </w:rPr>
              <mc:AlternateContent>
                <mc:Choice Requires="wps">
                  <w:drawing>
                    <wp:anchor distT="0" distB="0" distL="114300" distR="114300" simplePos="0" relativeHeight="251672576" behindDoc="0" locked="0" layoutInCell="1" allowOverlap="1" wp14:anchorId="61DD582E" wp14:editId="038CB4D5">
                      <wp:simplePos x="0" y="0"/>
                      <wp:positionH relativeFrom="column">
                        <wp:posOffset>0</wp:posOffset>
                      </wp:positionH>
                      <wp:positionV relativeFrom="paragraph">
                        <wp:posOffset>-635</wp:posOffset>
                      </wp:positionV>
                      <wp:extent cx="1130300" cy="514350"/>
                      <wp:effectExtent l="0" t="0" r="31750" b="19050"/>
                      <wp:wrapNone/>
                      <wp:docPr id="190312354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494F3" id="Connecteur droit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89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" strokecolor="black [3200]" strokeweight="1pt">
                      <v:stroke joinstyle="miter"/>
                    </v:line>
                  </w:pict>
                </mc:Fallback>
              </mc:AlternateContent>
            </w:r>
          </w:p>
        </w:tc>
      </w:tr>
      <w:tr w:rsidR="008E78E3" w14:paraId="766A7A97" w14:textId="77777777" w:rsidTr="004632A3">
        <w:trPr>
          <w:trHeight w:val="425"/>
        </w:trPr>
        <w:tc>
          <w:tcPr>
            <w:tcW w:w="1698" w:type="dxa"/>
            <w:tcBorders>
              <w:left w:val="single" w:sz="18" w:space="0" w:color="auto"/>
              <w:right w:val="single" w:sz="18" w:space="0" w:color="auto"/>
            </w:tcBorders>
            <w:vAlign w:val="center"/>
          </w:tcPr>
          <w:p w14:paraId="61D66163" w14:textId="77777777"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14:paraId="78630CA5"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5 février</w:t>
            </w:r>
          </w:p>
        </w:tc>
        <w:tc>
          <w:tcPr>
            <w:tcW w:w="1806" w:type="dxa"/>
            <w:tcBorders>
              <w:top w:val="single" w:sz="12" w:space="0" w:color="auto"/>
              <w:left w:val="single" w:sz="18" w:space="0" w:color="auto"/>
              <w:bottom w:val="single" w:sz="12" w:space="0" w:color="auto"/>
              <w:right w:val="single" w:sz="18" w:space="0" w:color="auto"/>
            </w:tcBorders>
            <w:vAlign w:val="center"/>
          </w:tcPr>
          <w:p w14:paraId="0AE9158C"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Mardi 6 février</w:t>
            </w:r>
          </w:p>
        </w:tc>
        <w:tc>
          <w:tcPr>
            <w:tcW w:w="1808" w:type="dxa"/>
            <w:tcBorders>
              <w:top w:val="single" w:sz="12" w:space="0" w:color="auto"/>
              <w:left w:val="single" w:sz="18" w:space="0" w:color="auto"/>
              <w:bottom w:val="single" w:sz="12" w:space="0" w:color="auto"/>
              <w:right w:val="single" w:sz="18" w:space="0" w:color="auto"/>
            </w:tcBorders>
            <w:vAlign w:val="center"/>
          </w:tcPr>
          <w:p w14:paraId="2AEC5C39"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Jeudi 8 février</w:t>
            </w:r>
          </w:p>
        </w:tc>
        <w:tc>
          <w:tcPr>
            <w:tcW w:w="2073" w:type="dxa"/>
            <w:tcBorders>
              <w:top w:val="single" w:sz="12" w:space="0" w:color="auto"/>
              <w:left w:val="single" w:sz="18" w:space="0" w:color="auto"/>
              <w:bottom w:val="single" w:sz="12" w:space="0" w:color="auto"/>
              <w:right w:val="single" w:sz="18" w:space="0" w:color="auto"/>
            </w:tcBorders>
            <w:vAlign w:val="center"/>
          </w:tcPr>
          <w:p w14:paraId="489AD1AB"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9 février</w:t>
            </w:r>
          </w:p>
        </w:tc>
      </w:tr>
      <w:tr w:rsidR="008E78E3" w14:paraId="7AD48712" w14:textId="77777777"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14:paraId="6DEDDB27" w14:textId="77777777"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14:paraId="58FD6160" w14:textId="77777777" w:rsidR="008E78E3" w:rsidRDefault="008E78E3" w:rsidP="004632A3">
            <w:pPr>
              <w:jc w:val="center"/>
            </w:pPr>
            <w:r>
              <w:rPr>
                <w:noProof/>
              </w:rPr>
              <mc:AlternateContent>
                <mc:Choice Requires="wps">
                  <w:drawing>
                    <wp:anchor distT="0" distB="0" distL="114300" distR="114300" simplePos="0" relativeHeight="251662336" behindDoc="0" locked="0" layoutInCell="1" allowOverlap="1" wp14:anchorId="4801F3DE" wp14:editId="0DF57719">
                      <wp:simplePos x="0" y="0"/>
                      <wp:positionH relativeFrom="column">
                        <wp:posOffset>-57150</wp:posOffset>
                      </wp:positionH>
                      <wp:positionV relativeFrom="paragraph">
                        <wp:posOffset>-7620</wp:posOffset>
                      </wp:positionV>
                      <wp:extent cx="1130300" cy="514350"/>
                      <wp:effectExtent l="0" t="0" r="31750" b="19050"/>
                      <wp:wrapNone/>
                      <wp:docPr id="1301550581"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6BE1F" id="Connecteur droit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84.5pt,3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ElUlN3eAAAADQEAAA8AAAAAAAAAAAAAAAAACQQAAGRycy9kb3ducmV2&#13;&#10;LnhtbFBLBQYAAAAABAAEAPMAAAAUBQAAAAA=&#13;&#10;" strokecolor="black [3200]" strokeweight="1pt">
                      <v:stroke joinstyle="miter"/>
                    </v:line>
                  </w:pict>
                </mc:Fallback>
              </mc:AlternateContent>
            </w:r>
          </w:p>
          <w:p w14:paraId="0B8D839C" w14:textId="77777777" w:rsidR="008E78E3" w:rsidRDefault="008E78E3" w:rsidP="004632A3">
            <w:pPr>
              <w:jc w:val="center"/>
            </w:pPr>
          </w:p>
          <w:p w14:paraId="4EFEA215" w14:textId="77777777"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14:paraId="199CD221" w14:textId="77777777"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14:paraId="3035EEF1" w14:textId="77777777" w:rsidR="008E78E3" w:rsidRDefault="008E78E3" w:rsidP="004632A3">
            <w:pPr>
              <w:jc w:val="center"/>
            </w:pPr>
            <w:r>
              <w:rPr>
                <w:noProof/>
              </w:rPr>
              <mc:AlternateContent>
                <mc:Choice Requires="wps">
                  <w:drawing>
                    <wp:anchor distT="0" distB="0" distL="114300" distR="114300" simplePos="0" relativeHeight="251669504" behindDoc="0" locked="0" layoutInCell="1" allowOverlap="1" wp14:anchorId="1CE6BFB1" wp14:editId="5B54B953">
                      <wp:simplePos x="0" y="0"/>
                      <wp:positionH relativeFrom="column">
                        <wp:posOffset>-76200</wp:posOffset>
                      </wp:positionH>
                      <wp:positionV relativeFrom="paragraph">
                        <wp:posOffset>12065</wp:posOffset>
                      </wp:positionV>
                      <wp:extent cx="1130300" cy="514350"/>
                      <wp:effectExtent l="0" t="0" r="31750" b="19050"/>
                      <wp:wrapNone/>
                      <wp:docPr id="911021444"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F9FA8" id="Connecteur droit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5pt" to="83pt,4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DW41Zp3wAAAA0BAAAPAAAAAAAAAAAAAAAAAAkEAABkcnMvZG93bnJl&#13;&#10;di54bWxQSwUGAAAAAAQABADzAAAAFQU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14:paraId="201C5ACF" w14:textId="77777777" w:rsidR="008E78E3" w:rsidRDefault="008E78E3" w:rsidP="004632A3">
            <w:pPr>
              <w:jc w:val="center"/>
            </w:pPr>
          </w:p>
        </w:tc>
      </w:tr>
      <w:tr w:rsidR="008E78E3" w14:paraId="7F1F04F0" w14:textId="77777777"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14:paraId="464EAF81" w14:textId="77777777"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14:paraId="53AFCC57" w14:textId="77777777" w:rsidR="008E78E3" w:rsidRDefault="008E78E3" w:rsidP="004632A3">
            <w:pPr>
              <w:jc w:val="center"/>
            </w:pPr>
          </w:p>
          <w:p w14:paraId="1A3F15B3" w14:textId="77777777" w:rsidR="008E78E3" w:rsidRDefault="008E78E3" w:rsidP="004632A3">
            <w:pPr>
              <w:jc w:val="center"/>
            </w:pPr>
          </w:p>
          <w:p w14:paraId="013043AE" w14:textId="77777777"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14:paraId="33A120E9" w14:textId="77777777"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14:paraId="4778550D" w14:textId="77777777"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14:paraId="6E63A0DC" w14:textId="77777777" w:rsidR="008E78E3" w:rsidRDefault="008E78E3" w:rsidP="004632A3">
            <w:pPr>
              <w:jc w:val="center"/>
            </w:pPr>
            <w:r>
              <w:rPr>
                <w:noProof/>
              </w:rPr>
              <mc:AlternateContent>
                <mc:Choice Requires="wps">
                  <w:drawing>
                    <wp:anchor distT="0" distB="0" distL="114300" distR="114300" simplePos="0" relativeHeight="251670528" behindDoc="0" locked="0" layoutInCell="1" allowOverlap="1" wp14:anchorId="5C567EB1" wp14:editId="7D472876">
                      <wp:simplePos x="0" y="0"/>
                      <wp:positionH relativeFrom="column">
                        <wp:posOffset>-57150</wp:posOffset>
                      </wp:positionH>
                      <wp:positionV relativeFrom="paragraph">
                        <wp:posOffset>-5715</wp:posOffset>
                      </wp:positionV>
                      <wp:extent cx="1130300" cy="514350"/>
                      <wp:effectExtent l="0" t="0" r="31750" b="19050"/>
                      <wp:wrapNone/>
                      <wp:docPr id="1285739807"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1F9E4" id="Connecteur droit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84.5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ShGYPN0AAAAMAQAADwAAAAAAAAAAAAAAAAAJBAAAZHJzL2Rvd25yZXYu&#13;&#10;eG1sUEsFBgAAAAAEAAQA8wAAABMFAAAAAA==&#13;&#10;" strokecolor="black [3200]" strokeweight="1pt">
                      <v:stroke joinstyle="miter"/>
                    </v:line>
                  </w:pict>
                </mc:Fallback>
              </mc:AlternateContent>
            </w:r>
          </w:p>
        </w:tc>
      </w:tr>
      <w:tr w:rsidR="008E78E3" w14:paraId="1C5D561C" w14:textId="77777777" w:rsidTr="004632A3">
        <w:trPr>
          <w:trHeight w:val="410"/>
        </w:trPr>
        <w:tc>
          <w:tcPr>
            <w:tcW w:w="1698" w:type="dxa"/>
            <w:tcBorders>
              <w:left w:val="single" w:sz="18" w:space="0" w:color="auto"/>
              <w:right w:val="single" w:sz="18" w:space="0" w:color="auto"/>
            </w:tcBorders>
            <w:vAlign w:val="center"/>
          </w:tcPr>
          <w:p w14:paraId="640D767A" w14:textId="77777777"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14:paraId="738719EF"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12 février</w:t>
            </w:r>
          </w:p>
        </w:tc>
        <w:tc>
          <w:tcPr>
            <w:tcW w:w="1806" w:type="dxa"/>
            <w:tcBorders>
              <w:top w:val="single" w:sz="12" w:space="0" w:color="auto"/>
              <w:left w:val="single" w:sz="18" w:space="0" w:color="auto"/>
              <w:bottom w:val="single" w:sz="12" w:space="0" w:color="auto"/>
              <w:right w:val="single" w:sz="18" w:space="0" w:color="auto"/>
            </w:tcBorders>
            <w:vAlign w:val="center"/>
          </w:tcPr>
          <w:p w14:paraId="20FACA15"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Mardi 13 février</w:t>
            </w:r>
          </w:p>
        </w:tc>
        <w:tc>
          <w:tcPr>
            <w:tcW w:w="1808" w:type="dxa"/>
            <w:tcBorders>
              <w:top w:val="single" w:sz="12" w:space="0" w:color="auto"/>
              <w:left w:val="single" w:sz="18" w:space="0" w:color="auto"/>
              <w:bottom w:val="single" w:sz="12" w:space="0" w:color="auto"/>
              <w:right w:val="single" w:sz="18" w:space="0" w:color="auto"/>
            </w:tcBorders>
            <w:vAlign w:val="center"/>
          </w:tcPr>
          <w:p w14:paraId="50273C74"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Jeudi 15 février</w:t>
            </w:r>
          </w:p>
        </w:tc>
        <w:tc>
          <w:tcPr>
            <w:tcW w:w="2073" w:type="dxa"/>
            <w:tcBorders>
              <w:top w:val="single" w:sz="12" w:space="0" w:color="auto"/>
              <w:left w:val="single" w:sz="18" w:space="0" w:color="auto"/>
              <w:bottom w:val="single" w:sz="12" w:space="0" w:color="auto"/>
              <w:right w:val="single" w:sz="18" w:space="0" w:color="auto"/>
            </w:tcBorders>
            <w:vAlign w:val="center"/>
          </w:tcPr>
          <w:p w14:paraId="0C470A28"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16 février</w:t>
            </w:r>
          </w:p>
        </w:tc>
      </w:tr>
      <w:tr w:rsidR="008E78E3" w14:paraId="23C5BC4D" w14:textId="77777777" w:rsidTr="004632A3">
        <w:trPr>
          <w:trHeight w:val="410"/>
        </w:trPr>
        <w:tc>
          <w:tcPr>
            <w:tcW w:w="1698" w:type="dxa"/>
            <w:tcBorders>
              <w:left w:val="single" w:sz="18" w:space="0" w:color="auto"/>
              <w:right w:val="single" w:sz="18" w:space="0" w:color="auto"/>
            </w:tcBorders>
            <w:shd w:val="clear" w:color="auto" w:fill="D9D9D9" w:themeFill="background1" w:themeFillShade="D9"/>
            <w:vAlign w:val="center"/>
          </w:tcPr>
          <w:p w14:paraId="43BD1EC7" w14:textId="77777777"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14:paraId="49529162" w14:textId="77777777" w:rsidR="008E78E3" w:rsidRDefault="008E78E3" w:rsidP="004632A3">
            <w:pPr>
              <w:jc w:val="center"/>
            </w:pPr>
            <w:r>
              <w:rPr>
                <w:noProof/>
              </w:rPr>
              <mc:AlternateContent>
                <mc:Choice Requires="wps">
                  <w:drawing>
                    <wp:anchor distT="0" distB="0" distL="114300" distR="114300" simplePos="0" relativeHeight="251663360" behindDoc="0" locked="0" layoutInCell="1" allowOverlap="1" wp14:anchorId="2DE820BE" wp14:editId="3D3CE5D3">
                      <wp:simplePos x="0" y="0"/>
                      <wp:positionH relativeFrom="column">
                        <wp:posOffset>-82550</wp:posOffset>
                      </wp:positionH>
                      <wp:positionV relativeFrom="paragraph">
                        <wp:posOffset>0</wp:posOffset>
                      </wp:positionV>
                      <wp:extent cx="1130300" cy="514350"/>
                      <wp:effectExtent l="0" t="0" r="31750" b="19050"/>
                      <wp:wrapNone/>
                      <wp:docPr id="903900621"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20CA1" id="Connecteur droit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 to="82.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IjfVIbeAAAADAEAAA8AAAAAAAAAAAAAAAAACQQAAGRycy9kb3ducmV2&#13;&#10;LnhtbFBLBQYAAAAABAAEAPMAAAAUBQAAAAA=&#13;&#10;" strokecolor="black [3200]" strokeweight="1pt">
                      <v:stroke joinstyle="miter"/>
                    </v:line>
                  </w:pict>
                </mc:Fallback>
              </mc:AlternateContent>
            </w:r>
          </w:p>
          <w:p w14:paraId="7FA03550" w14:textId="77777777" w:rsidR="008E78E3" w:rsidRDefault="008E78E3" w:rsidP="004632A3">
            <w:pPr>
              <w:jc w:val="center"/>
            </w:pPr>
          </w:p>
          <w:p w14:paraId="402A40AA" w14:textId="77777777"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14:paraId="2FFF8450" w14:textId="77777777"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14:paraId="7883C0A2" w14:textId="77777777" w:rsidR="008E78E3" w:rsidRDefault="008E78E3" w:rsidP="004632A3">
            <w:pPr>
              <w:jc w:val="center"/>
            </w:pPr>
            <w:r>
              <w:rPr>
                <w:noProof/>
              </w:rPr>
              <mc:AlternateContent>
                <mc:Choice Requires="wps">
                  <w:drawing>
                    <wp:anchor distT="0" distB="0" distL="114300" distR="114300" simplePos="0" relativeHeight="251668480" behindDoc="0" locked="0" layoutInCell="1" allowOverlap="1" wp14:anchorId="6449B075" wp14:editId="7A036C6A">
                      <wp:simplePos x="0" y="0"/>
                      <wp:positionH relativeFrom="column">
                        <wp:posOffset>-44450</wp:posOffset>
                      </wp:positionH>
                      <wp:positionV relativeFrom="paragraph">
                        <wp:posOffset>-635</wp:posOffset>
                      </wp:positionV>
                      <wp:extent cx="1130300" cy="514350"/>
                      <wp:effectExtent l="0" t="0" r="31750" b="19050"/>
                      <wp:wrapNone/>
                      <wp:docPr id="1812809022"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05185" id="Connecteur droit 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85.5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MNjxXd0AAAAMAQAADwAAAAAAAAAAAAAAAAAJBAAAZHJzL2Rvd25yZXYu&#13;&#10;eG1sUEsFBgAAAAAEAAQA8wAAABMFA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14:paraId="7182034E" w14:textId="77777777" w:rsidR="008E78E3" w:rsidRDefault="008E78E3" w:rsidP="004632A3">
            <w:pPr>
              <w:jc w:val="center"/>
            </w:pPr>
          </w:p>
        </w:tc>
      </w:tr>
      <w:tr w:rsidR="008E78E3" w14:paraId="6764B976" w14:textId="77777777" w:rsidTr="004632A3">
        <w:trPr>
          <w:trHeight w:val="425"/>
        </w:trPr>
        <w:tc>
          <w:tcPr>
            <w:tcW w:w="1698" w:type="dxa"/>
            <w:tcBorders>
              <w:left w:val="single" w:sz="18" w:space="0" w:color="auto"/>
              <w:right w:val="single" w:sz="18" w:space="0" w:color="auto"/>
            </w:tcBorders>
            <w:shd w:val="clear" w:color="auto" w:fill="A6A6A6" w:themeFill="background1" w:themeFillShade="A6"/>
            <w:vAlign w:val="center"/>
          </w:tcPr>
          <w:p w14:paraId="73D59E47" w14:textId="77777777"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2" w:space="0" w:color="auto"/>
              <w:right w:val="single" w:sz="18" w:space="0" w:color="auto"/>
            </w:tcBorders>
            <w:shd w:val="clear" w:color="auto" w:fill="FF00FF"/>
            <w:vAlign w:val="center"/>
          </w:tcPr>
          <w:p w14:paraId="6525EE7F" w14:textId="77777777" w:rsidR="008E78E3" w:rsidRDefault="008E78E3" w:rsidP="004632A3">
            <w:pPr>
              <w:jc w:val="center"/>
            </w:pPr>
          </w:p>
          <w:p w14:paraId="7B3B5CC5" w14:textId="77777777" w:rsidR="008E78E3" w:rsidRDefault="008E78E3" w:rsidP="004632A3">
            <w:pPr>
              <w:jc w:val="center"/>
            </w:pPr>
          </w:p>
          <w:p w14:paraId="2F62DB37" w14:textId="77777777" w:rsidR="008E78E3" w:rsidRDefault="008E78E3" w:rsidP="004632A3">
            <w:pPr>
              <w:jc w:val="center"/>
            </w:pPr>
          </w:p>
        </w:tc>
        <w:tc>
          <w:tcPr>
            <w:tcW w:w="1806" w:type="dxa"/>
            <w:tcBorders>
              <w:top w:val="single" w:sz="6" w:space="0" w:color="auto"/>
              <w:left w:val="single" w:sz="18" w:space="0" w:color="auto"/>
              <w:bottom w:val="single" w:sz="12" w:space="0" w:color="auto"/>
              <w:right w:val="single" w:sz="18" w:space="0" w:color="auto"/>
            </w:tcBorders>
            <w:shd w:val="clear" w:color="auto" w:fill="FFCCFF"/>
            <w:vAlign w:val="center"/>
          </w:tcPr>
          <w:p w14:paraId="7E80AB29" w14:textId="77777777" w:rsidR="008E78E3" w:rsidRDefault="008E78E3" w:rsidP="004632A3">
            <w:pPr>
              <w:jc w:val="center"/>
            </w:pPr>
          </w:p>
        </w:tc>
        <w:tc>
          <w:tcPr>
            <w:tcW w:w="1808" w:type="dxa"/>
            <w:tcBorders>
              <w:left w:val="single" w:sz="18" w:space="0" w:color="auto"/>
              <w:bottom w:val="single" w:sz="12" w:space="0" w:color="auto"/>
              <w:right w:val="single" w:sz="18" w:space="0" w:color="auto"/>
            </w:tcBorders>
            <w:shd w:val="clear" w:color="auto" w:fill="FFCCFF"/>
            <w:vAlign w:val="center"/>
          </w:tcPr>
          <w:p w14:paraId="29335076" w14:textId="77777777" w:rsidR="008E78E3" w:rsidRDefault="008E78E3" w:rsidP="004632A3">
            <w:pPr>
              <w:jc w:val="center"/>
            </w:pPr>
          </w:p>
        </w:tc>
        <w:tc>
          <w:tcPr>
            <w:tcW w:w="2073" w:type="dxa"/>
            <w:tcBorders>
              <w:left w:val="single" w:sz="18" w:space="0" w:color="auto"/>
              <w:bottom w:val="single" w:sz="12" w:space="0" w:color="auto"/>
              <w:right w:val="single" w:sz="18" w:space="0" w:color="auto"/>
            </w:tcBorders>
            <w:shd w:val="clear" w:color="auto" w:fill="A6A6A6" w:themeFill="background1" w:themeFillShade="A6"/>
            <w:vAlign w:val="center"/>
          </w:tcPr>
          <w:p w14:paraId="30A28F6B" w14:textId="77777777" w:rsidR="008E78E3" w:rsidRDefault="008E78E3" w:rsidP="004632A3">
            <w:pPr>
              <w:jc w:val="center"/>
            </w:pPr>
            <w:r>
              <w:rPr>
                <w:noProof/>
              </w:rPr>
              <mc:AlternateContent>
                <mc:Choice Requires="wps">
                  <w:drawing>
                    <wp:anchor distT="0" distB="0" distL="114300" distR="114300" simplePos="0" relativeHeight="251667456" behindDoc="0" locked="0" layoutInCell="1" allowOverlap="1" wp14:anchorId="70631EA2" wp14:editId="259B1DEC">
                      <wp:simplePos x="0" y="0"/>
                      <wp:positionH relativeFrom="column">
                        <wp:posOffset>-38100</wp:posOffset>
                      </wp:positionH>
                      <wp:positionV relativeFrom="paragraph">
                        <wp:posOffset>-6985</wp:posOffset>
                      </wp:positionV>
                      <wp:extent cx="1130300" cy="514350"/>
                      <wp:effectExtent l="0" t="0" r="31750" b="19050"/>
                      <wp:wrapNone/>
                      <wp:docPr id="806401401"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34851" id="Connecteur droit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86pt,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DFHQbC3wAAAA0BAAAPAAAAAAAAAAAAAAAAAAkEAABkcnMvZG93bnJl&#13;&#10;di54bWxQSwUGAAAAAAQABADzAAAAFQUAAAAA&#13;&#10;" strokecolor="black [3200]" strokeweight="1pt">
                      <v:stroke joinstyle="miter"/>
                    </v:line>
                  </w:pict>
                </mc:Fallback>
              </mc:AlternateContent>
            </w:r>
          </w:p>
        </w:tc>
      </w:tr>
      <w:tr w:rsidR="008E78E3" w14:paraId="004ECCDE" w14:textId="77777777" w:rsidTr="004632A3">
        <w:trPr>
          <w:trHeight w:val="425"/>
        </w:trPr>
        <w:tc>
          <w:tcPr>
            <w:tcW w:w="1698" w:type="dxa"/>
            <w:tcBorders>
              <w:left w:val="single" w:sz="18" w:space="0" w:color="auto"/>
              <w:right w:val="single" w:sz="18" w:space="0" w:color="auto"/>
            </w:tcBorders>
            <w:vAlign w:val="center"/>
          </w:tcPr>
          <w:p w14:paraId="1E2BC98C" w14:textId="77777777" w:rsidR="008E78E3" w:rsidRPr="004044FB" w:rsidRDefault="008E78E3" w:rsidP="004632A3">
            <w:pPr>
              <w:jc w:val="center"/>
              <w:rPr>
                <w:sz w:val="20"/>
                <w:szCs w:val="20"/>
              </w:rPr>
            </w:pPr>
          </w:p>
        </w:tc>
        <w:tc>
          <w:tcPr>
            <w:tcW w:w="1806" w:type="dxa"/>
            <w:tcBorders>
              <w:top w:val="single" w:sz="12" w:space="0" w:color="auto"/>
              <w:left w:val="single" w:sz="18" w:space="0" w:color="auto"/>
              <w:bottom w:val="single" w:sz="12" w:space="0" w:color="auto"/>
              <w:right w:val="single" w:sz="18" w:space="0" w:color="auto"/>
            </w:tcBorders>
            <w:vAlign w:val="center"/>
          </w:tcPr>
          <w:p w14:paraId="10DFC5FF"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Lundi 19 février</w:t>
            </w:r>
          </w:p>
        </w:tc>
        <w:tc>
          <w:tcPr>
            <w:tcW w:w="1806" w:type="dxa"/>
            <w:tcBorders>
              <w:top w:val="single" w:sz="12" w:space="0" w:color="auto"/>
              <w:left w:val="single" w:sz="18" w:space="0" w:color="auto"/>
              <w:bottom w:val="single" w:sz="12" w:space="0" w:color="auto"/>
              <w:right w:val="single" w:sz="18" w:space="0" w:color="auto"/>
            </w:tcBorders>
            <w:vAlign w:val="center"/>
          </w:tcPr>
          <w:p w14:paraId="73BB7BB6"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 xml:space="preserve">Mardi </w:t>
            </w:r>
            <w:r>
              <w:rPr>
                <w:rFonts w:ascii="Arial" w:hAnsi="Arial" w:cs="Arial"/>
                <w:b/>
                <w:bCs/>
                <w:sz w:val="20"/>
                <w:szCs w:val="20"/>
              </w:rPr>
              <w:t>20</w:t>
            </w:r>
            <w:r w:rsidRPr="004044FB">
              <w:rPr>
                <w:rFonts w:ascii="Arial" w:hAnsi="Arial" w:cs="Arial"/>
                <w:b/>
                <w:bCs/>
                <w:sz w:val="20"/>
                <w:szCs w:val="20"/>
              </w:rPr>
              <w:t xml:space="preserve"> février</w:t>
            </w:r>
          </w:p>
        </w:tc>
        <w:tc>
          <w:tcPr>
            <w:tcW w:w="1808" w:type="dxa"/>
            <w:tcBorders>
              <w:top w:val="single" w:sz="12" w:space="0" w:color="auto"/>
              <w:left w:val="single" w:sz="18" w:space="0" w:color="auto"/>
              <w:bottom w:val="single" w:sz="12" w:space="0" w:color="auto"/>
              <w:right w:val="single" w:sz="18" w:space="0" w:color="auto"/>
            </w:tcBorders>
            <w:vAlign w:val="center"/>
          </w:tcPr>
          <w:p w14:paraId="7A85D82B"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 xml:space="preserve">Jeudi </w:t>
            </w:r>
            <w:r>
              <w:rPr>
                <w:rFonts w:ascii="Arial" w:hAnsi="Arial" w:cs="Arial"/>
                <w:b/>
                <w:bCs/>
                <w:sz w:val="20"/>
                <w:szCs w:val="20"/>
              </w:rPr>
              <w:t>22</w:t>
            </w:r>
            <w:r w:rsidRPr="004044FB">
              <w:rPr>
                <w:rFonts w:ascii="Arial" w:hAnsi="Arial" w:cs="Arial"/>
                <w:b/>
                <w:bCs/>
                <w:sz w:val="20"/>
                <w:szCs w:val="20"/>
              </w:rPr>
              <w:t xml:space="preserve"> février</w:t>
            </w:r>
          </w:p>
        </w:tc>
        <w:tc>
          <w:tcPr>
            <w:tcW w:w="2073" w:type="dxa"/>
            <w:tcBorders>
              <w:top w:val="single" w:sz="12" w:space="0" w:color="auto"/>
              <w:left w:val="single" w:sz="18" w:space="0" w:color="auto"/>
              <w:bottom w:val="single" w:sz="12" w:space="0" w:color="auto"/>
              <w:right w:val="single" w:sz="18" w:space="0" w:color="auto"/>
            </w:tcBorders>
            <w:vAlign w:val="center"/>
          </w:tcPr>
          <w:p w14:paraId="7BC2EEC4" w14:textId="77777777" w:rsidR="008E78E3" w:rsidRPr="004044FB" w:rsidRDefault="008E78E3" w:rsidP="004632A3">
            <w:pPr>
              <w:jc w:val="center"/>
              <w:rPr>
                <w:rFonts w:ascii="Arial" w:hAnsi="Arial" w:cs="Arial"/>
                <w:b/>
                <w:bCs/>
                <w:sz w:val="20"/>
                <w:szCs w:val="20"/>
              </w:rPr>
            </w:pPr>
            <w:r w:rsidRPr="004044FB">
              <w:rPr>
                <w:rFonts w:ascii="Arial" w:hAnsi="Arial" w:cs="Arial"/>
                <w:b/>
                <w:bCs/>
                <w:sz w:val="20"/>
                <w:szCs w:val="20"/>
              </w:rPr>
              <w:t>Vendredi 2</w:t>
            </w:r>
            <w:r>
              <w:rPr>
                <w:rFonts w:ascii="Arial" w:hAnsi="Arial" w:cs="Arial"/>
                <w:b/>
                <w:bCs/>
                <w:sz w:val="20"/>
                <w:szCs w:val="20"/>
              </w:rPr>
              <w:t>3</w:t>
            </w:r>
            <w:r w:rsidRPr="004044FB">
              <w:rPr>
                <w:rFonts w:ascii="Arial" w:hAnsi="Arial" w:cs="Arial"/>
                <w:b/>
                <w:bCs/>
                <w:sz w:val="20"/>
                <w:szCs w:val="20"/>
              </w:rPr>
              <w:t xml:space="preserve"> février</w:t>
            </w:r>
          </w:p>
        </w:tc>
      </w:tr>
      <w:tr w:rsidR="008E78E3" w14:paraId="31DDF814" w14:textId="77777777" w:rsidTr="004632A3">
        <w:trPr>
          <w:trHeight w:val="425"/>
        </w:trPr>
        <w:tc>
          <w:tcPr>
            <w:tcW w:w="1698" w:type="dxa"/>
            <w:tcBorders>
              <w:left w:val="single" w:sz="18" w:space="0" w:color="auto"/>
              <w:right w:val="single" w:sz="18" w:space="0" w:color="auto"/>
            </w:tcBorders>
            <w:shd w:val="clear" w:color="auto" w:fill="D9D9D9" w:themeFill="background1" w:themeFillShade="D9"/>
            <w:vAlign w:val="center"/>
          </w:tcPr>
          <w:p w14:paraId="6A161745" w14:textId="77777777" w:rsidR="008E78E3" w:rsidRPr="004044FB" w:rsidRDefault="008E78E3" w:rsidP="004632A3">
            <w:pPr>
              <w:jc w:val="center"/>
              <w:rPr>
                <w:sz w:val="20"/>
                <w:szCs w:val="20"/>
              </w:rPr>
            </w:pPr>
            <w:r w:rsidRPr="004044FB">
              <w:rPr>
                <w:rFonts w:ascii="Arial" w:hAnsi="Arial" w:cs="Arial"/>
                <w:b/>
                <w:bCs/>
                <w:sz w:val="20"/>
                <w:szCs w:val="20"/>
              </w:rPr>
              <w:t>08h00 – 10h00</w:t>
            </w:r>
          </w:p>
        </w:tc>
        <w:tc>
          <w:tcPr>
            <w:tcW w:w="1806" w:type="dxa"/>
            <w:tcBorders>
              <w:top w:val="single" w:sz="12" w:space="0" w:color="auto"/>
              <w:left w:val="single" w:sz="18" w:space="0" w:color="auto"/>
              <w:right w:val="single" w:sz="18" w:space="0" w:color="auto"/>
            </w:tcBorders>
            <w:shd w:val="clear" w:color="auto" w:fill="D9D9D9" w:themeFill="background1" w:themeFillShade="D9"/>
            <w:vAlign w:val="center"/>
          </w:tcPr>
          <w:p w14:paraId="6C879BDD" w14:textId="77777777" w:rsidR="008E78E3" w:rsidRDefault="008E78E3" w:rsidP="004632A3">
            <w:pPr>
              <w:jc w:val="center"/>
            </w:pPr>
            <w:r>
              <w:rPr>
                <w:noProof/>
              </w:rPr>
              <mc:AlternateContent>
                <mc:Choice Requires="wps">
                  <w:drawing>
                    <wp:anchor distT="0" distB="0" distL="114300" distR="114300" simplePos="0" relativeHeight="251664384" behindDoc="0" locked="0" layoutInCell="1" allowOverlap="1" wp14:anchorId="4AD79DF5" wp14:editId="4CD394D3">
                      <wp:simplePos x="0" y="0"/>
                      <wp:positionH relativeFrom="column">
                        <wp:posOffset>-76200</wp:posOffset>
                      </wp:positionH>
                      <wp:positionV relativeFrom="paragraph">
                        <wp:posOffset>5715</wp:posOffset>
                      </wp:positionV>
                      <wp:extent cx="1130300" cy="514350"/>
                      <wp:effectExtent l="0" t="0" r="31750" b="19050"/>
                      <wp:wrapNone/>
                      <wp:docPr id="1481775129"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B741C" id="Connecteur droit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5pt" to="83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" strokecolor="black [3200]" strokeweight="1pt">
                      <v:stroke joinstyle="miter"/>
                    </v:line>
                  </w:pict>
                </mc:Fallback>
              </mc:AlternateContent>
            </w:r>
          </w:p>
          <w:p w14:paraId="297367CB" w14:textId="77777777" w:rsidR="008E78E3" w:rsidRDefault="008E78E3" w:rsidP="004632A3">
            <w:pPr>
              <w:jc w:val="center"/>
            </w:pPr>
          </w:p>
          <w:p w14:paraId="4B61AFFC" w14:textId="77777777" w:rsidR="008E78E3" w:rsidRDefault="008E78E3" w:rsidP="004632A3">
            <w:pPr>
              <w:jc w:val="center"/>
            </w:pPr>
          </w:p>
        </w:tc>
        <w:tc>
          <w:tcPr>
            <w:tcW w:w="1806" w:type="dxa"/>
            <w:tcBorders>
              <w:top w:val="single" w:sz="12" w:space="0" w:color="auto"/>
              <w:left w:val="single" w:sz="18" w:space="0" w:color="auto"/>
              <w:bottom w:val="single" w:sz="6" w:space="0" w:color="auto"/>
              <w:right w:val="single" w:sz="18" w:space="0" w:color="auto"/>
            </w:tcBorders>
            <w:shd w:val="clear" w:color="auto" w:fill="FF00FF"/>
            <w:vAlign w:val="center"/>
          </w:tcPr>
          <w:p w14:paraId="7DA93D32" w14:textId="77777777" w:rsidR="008E78E3" w:rsidRDefault="008E78E3" w:rsidP="004632A3">
            <w:pPr>
              <w:jc w:val="center"/>
            </w:pPr>
          </w:p>
        </w:tc>
        <w:tc>
          <w:tcPr>
            <w:tcW w:w="1808" w:type="dxa"/>
            <w:tcBorders>
              <w:top w:val="single" w:sz="12" w:space="0" w:color="auto"/>
              <w:left w:val="single" w:sz="18" w:space="0" w:color="auto"/>
              <w:right w:val="single" w:sz="18" w:space="0" w:color="auto"/>
            </w:tcBorders>
            <w:shd w:val="clear" w:color="auto" w:fill="D9D9D9" w:themeFill="background1" w:themeFillShade="D9"/>
            <w:vAlign w:val="center"/>
          </w:tcPr>
          <w:p w14:paraId="609DA185" w14:textId="77777777" w:rsidR="008E78E3" w:rsidRDefault="008E78E3" w:rsidP="004632A3">
            <w:pPr>
              <w:jc w:val="center"/>
            </w:pPr>
            <w:r>
              <w:rPr>
                <w:noProof/>
              </w:rPr>
              <mc:AlternateContent>
                <mc:Choice Requires="wps">
                  <w:drawing>
                    <wp:anchor distT="0" distB="0" distL="114300" distR="114300" simplePos="0" relativeHeight="251665408" behindDoc="0" locked="0" layoutInCell="1" allowOverlap="1" wp14:anchorId="6C012DCE" wp14:editId="044718CC">
                      <wp:simplePos x="0" y="0"/>
                      <wp:positionH relativeFrom="column">
                        <wp:posOffset>-53975</wp:posOffset>
                      </wp:positionH>
                      <wp:positionV relativeFrom="paragraph">
                        <wp:posOffset>-5715</wp:posOffset>
                      </wp:positionV>
                      <wp:extent cx="1130300" cy="514350"/>
                      <wp:effectExtent l="0" t="0" r="31750" b="19050"/>
                      <wp:wrapNone/>
                      <wp:docPr id="977312458"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C07AC" id="Connecteur droit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5pt" to="84.75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" strokecolor="black [3200]" strokeweight="1pt">
                      <v:stroke joinstyle="miter"/>
                    </v:line>
                  </w:pict>
                </mc:Fallback>
              </mc:AlternateContent>
            </w:r>
          </w:p>
        </w:tc>
        <w:tc>
          <w:tcPr>
            <w:tcW w:w="2073" w:type="dxa"/>
            <w:tcBorders>
              <w:top w:val="single" w:sz="12" w:space="0" w:color="auto"/>
              <w:left w:val="single" w:sz="18" w:space="0" w:color="auto"/>
              <w:right w:val="single" w:sz="18" w:space="0" w:color="auto"/>
            </w:tcBorders>
            <w:shd w:val="clear" w:color="auto" w:fill="FFCCFF"/>
            <w:vAlign w:val="center"/>
          </w:tcPr>
          <w:p w14:paraId="1A4A5CFC" w14:textId="77777777" w:rsidR="008E78E3" w:rsidRDefault="008E78E3" w:rsidP="004632A3">
            <w:pPr>
              <w:jc w:val="center"/>
            </w:pPr>
          </w:p>
        </w:tc>
      </w:tr>
      <w:tr w:rsidR="008E78E3" w14:paraId="6731D863" w14:textId="77777777" w:rsidTr="004632A3">
        <w:trPr>
          <w:trHeight w:val="425"/>
        </w:trPr>
        <w:tc>
          <w:tcPr>
            <w:tcW w:w="1698" w:type="dxa"/>
            <w:tcBorders>
              <w:left w:val="single" w:sz="18" w:space="0" w:color="auto"/>
              <w:bottom w:val="single" w:sz="18" w:space="0" w:color="auto"/>
              <w:right w:val="single" w:sz="18" w:space="0" w:color="auto"/>
            </w:tcBorders>
            <w:shd w:val="clear" w:color="auto" w:fill="A6A6A6" w:themeFill="background1" w:themeFillShade="A6"/>
            <w:vAlign w:val="center"/>
          </w:tcPr>
          <w:p w14:paraId="2B82EA83" w14:textId="77777777" w:rsidR="008E78E3" w:rsidRPr="004044FB" w:rsidRDefault="008E78E3" w:rsidP="004632A3">
            <w:pPr>
              <w:jc w:val="center"/>
              <w:rPr>
                <w:sz w:val="20"/>
                <w:szCs w:val="20"/>
              </w:rPr>
            </w:pPr>
            <w:r w:rsidRPr="004044FB">
              <w:rPr>
                <w:rFonts w:ascii="Arial" w:hAnsi="Arial" w:cs="Arial"/>
                <w:b/>
                <w:bCs/>
                <w:sz w:val="20"/>
                <w:szCs w:val="20"/>
              </w:rPr>
              <w:t>10h00 – 12h00</w:t>
            </w:r>
          </w:p>
        </w:tc>
        <w:tc>
          <w:tcPr>
            <w:tcW w:w="1806" w:type="dxa"/>
            <w:tcBorders>
              <w:left w:val="single" w:sz="18" w:space="0" w:color="auto"/>
              <w:bottom w:val="single" w:sz="18" w:space="0" w:color="auto"/>
              <w:right w:val="single" w:sz="18" w:space="0" w:color="auto"/>
            </w:tcBorders>
            <w:shd w:val="clear" w:color="auto" w:fill="FF00FF"/>
            <w:vAlign w:val="center"/>
          </w:tcPr>
          <w:p w14:paraId="586B75DC" w14:textId="77777777" w:rsidR="008E78E3" w:rsidRDefault="008E78E3" w:rsidP="004632A3">
            <w:pPr>
              <w:jc w:val="center"/>
            </w:pPr>
          </w:p>
          <w:p w14:paraId="2D9563B2" w14:textId="77777777" w:rsidR="008E78E3" w:rsidRDefault="008E78E3" w:rsidP="004632A3">
            <w:pPr>
              <w:jc w:val="center"/>
            </w:pPr>
          </w:p>
          <w:p w14:paraId="571E7748" w14:textId="77777777" w:rsidR="008E78E3" w:rsidRDefault="008E78E3" w:rsidP="004632A3">
            <w:pPr>
              <w:jc w:val="center"/>
            </w:pPr>
          </w:p>
        </w:tc>
        <w:tc>
          <w:tcPr>
            <w:tcW w:w="1806" w:type="dxa"/>
            <w:tcBorders>
              <w:top w:val="single" w:sz="6" w:space="0" w:color="auto"/>
              <w:left w:val="single" w:sz="18" w:space="0" w:color="auto"/>
              <w:bottom w:val="single" w:sz="18" w:space="0" w:color="auto"/>
              <w:right w:val="single" w:sz="18" w:space="0" w:color="auto"/>
            </w:tcBorders>
            <w:shd w:val="clear" w:color="auto" w:fill="FFCCFF"/>
            <w:vAlign w:val="center"/>
          </w:tcPr>
          <w:p w14:paraId="46D2FA45" w14:textId="77777777" w:rsidR="008E78E3" w:rsidRDefault="008E78E3" w:rsidP="004632A3">
            <w:pPr>
              <w:jc w:val="center"/>
            </w:pPr>
          </w:p>
        </w:tc>
        <w:tc>
          <w:tcPr>
            <w:tcW w:w="1808" w:type="dxa"/>
            <w:tcBorders>
              <w:left w:val="single" w:sz="18" w:space="0" w:color="auto"/>
              <w:bottom w:val="single" w:sz="18" w:space="0" w:color="auto"/>
              <w:right w:val="single" w:sz="18" w:space="0" w:color="auto"/>
            </w:tcBorders>
            <w:shd w:val="clear" w:color="auto" w:fill="FFCCFF"/>
            <w:vAlign w:val="center"/>
          </w:tcPr>
          <w:p w14:paraId="26D7FF3C" w14:textId="77777777" w:rsidR="008E78E3" w:rsidRDefault="008E78E3" w:rsidP="004632A3">
            <w:pPr>
              <w:jc w:val="center"/>
            </w:pPr>
          </w:p>
        </w:tc>
        <w:tc>
          <w:tcPr>
            <w:tcW w:w="2073" w:type="dxa"/>
            <w:tcBorders>
              <w:left w:val="single" w:sz="18" w:space="0" w:color="auto"/>
              <w:bottom w:val="single" w:sz="18" w:space="0" w:color="auto"/>
              <w:right w:val="single" w:sz="18" w:space="0" w:color="auto"/>
            </w:tcBorders>
            <w:shd w:val="clear" w:color="auto" w:fill="A6A6A6" w:themeFill="background1" w:themeFillShade="A6"/>
            <w:vAlign w:val="center"/>
          </w:tcPr>
          <w:p w14:paraId="4767764A" w14:textId="77777777" w:rsidR="008E78E3" w:rsidRDefault="008E78E3" w:rsidP="004632A3">
            <w:pPr>
              <w:jc w:val="center"/>
            </w:pPr>
            <w:r>
              <w:rPr>
                <w:noProof/>
              </w:rPr>
              <mc:AlternateContent>
                <mc:Choice Requires="wps">
                  <w:drawing>
                    <wp:anchor distT="0" distB="0" distL="114300" distR="114300" simplePos="0" relativeHeight="251666432" behindDoc="0" locked="0" layoutInCell="1" allowOverlap="1" wp14:anchorId="368EFF3C" wp14:editId="26E27252">
                      <wp:simplePos x="0" y="0"/>
                      <wp:positionH relativeFrom="column">
                        <wp:posOffset>-12700</wp:posOffset>
                      </wp:positionH>
                      <wp:positionV relativeFrom="paragraph">
                        <wp:posOffset>-6985</wp:posOffset>
                      </wp:positionV>
                      <wp:extent cx="1130300" cy="514350"/>
                      <wp:effectExtent l="0" t="0" r="31750" b="19050"/>
                      <wp:wrapNone/>
                      <wp:docPr id="1486732737" name="Connecteur droit 4"/>
                      <wp:cNvGraphicFramePr/>
                      <a:graphic xmlns:a="http://schemas.openxmlformats.org/drawingml/2006/main">
                        <a:graphicData uri="http://schemas.microsoft.com/office/word/2010/wordprocessingShape">
                          <wps:wsp>
                            <wps:cNvCnPr/>
                            <wps:spPr>
                              <a:xfrm flipH="1">
                                <a:off x="0" y="0"/>
                                <a:ext cx="1130300" cy="514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EEDD6" id="Connecteur droit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5pt" to="88pt,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" strokecolor="black [3200]" strokeweight="1pt">
                      <v:stroke joinstyle="miter"/>
                    </v:line>
                  </w:pict>
                </mc:Fallback>
              </mc:AlternateContent>
            </w:r>
          </w:p>
        </w:tc>
      </w:tr>
    </w:tbl>
    <w:p w14:paraId="7E473031" w14:textId="77777777" w:rsidR="008E78E3" w:rsidRDefault="008E78E3" w:rsidP="008E78E3"/>
    <w:p w14:paraId="0C10CD07" w14:textId="77777777" w:rsidR="008E78E3" w:rsidRDefault="008E78E3" w:rsidP="008E78E3">
      <w:pPr>
        <w:spacing w:before="100" w:beforeAutospacing="1" w:after="100" w:afterAutospacing="1"/>
        <w:jc w:val="both"/>
        <w:rPr>
          <w:rFonts w:ascii="Arial" w:eastAsia="Times New Roman" w:hAnsi="Arial" w:cs="Arial"/>
          <w:sz w:val="20"/>
          <w:szCs w:val="20"/>
          <w:lang w:eastAsia="fr-FR"/>
        </w:rPr>
      </w:pPr>
    </w:p>
    <w:p w14:paraId="7B96375E" w14:textId="77777777" w:rsidR="003F1BAA" w:rsidRDefault="003F1BAA" w:rsidP="008E78E3">
      <w:pPr>
        <w:spacing w:before="100" w:beforeAutospacing="1" w:after="100" w:afterAutospacing="1"/>
        <w:jc w:val="both"/>
        <w:rPr>
          <w:rFonts w:ascii="Arial" w:eastAsia="Times New Roman" w:hAnsi="Arial" w:cs="Arial"/>
          <w:sz w:val="20"/>
          <w:szCs w:val="20"/>
          <w:lang w:eastAsia="fr-FR"/>
        </w:rPr>
      </w:pPr>
    </w:p>
    <w:p w14:paraId="4CD70955" w14:textId="77777777" w:rsidR="003F1BAA" w:rsidRPr="003F1BAA" w:rsidRDefault="003F1BAA" w:rsidP="003F1BAA">
      <w:pPr>
        <w:shd w:val="clear" w:color="auto" w:fill="3A3838"/>
        <w:spacing w:before="100" w:beforeAutospacing="1" w:after="100" w:afterAutospacing="1"/>
        <w:rPr>
          <w:rFonts w:ascii="Times New Roman" w:eastAsia="Times New Roman" w:hAnsi="Times New Roman" w:cs="Times New Roman"/>
          <w:lang w:eastAsia="fr-FR"/>
        </w:rPr>
      </w:pPr>
      <w:r w:rsidRPr="003F1BAA">
        <w:rPr>
          <w:rFonts w:ascii="Calibri,Bold" w:eastAsia="Times New Roman" w:hAnsi="Calibri,Bold" w:cs="Times New Roman"/>
          <w:color w:val="FFFFFF"/>
          <w:sz w:val="32"/>
          <w:szCs w:val="32"/>
          <w:lang w:eastAsia="fr-FR"/>
        </w:rPr>
        <w:lastRenderedPageBreak/>
        <w:t xml:space="preserve">Annie </w:t>
      </w:r>
      <w:proofErr w:type="spellStart"/>
      <w:r w:rsidRPr="003F1BAA">
        <w:rPr>
          <w:rFonts w:ascii="Calibri,Bold" w:eastAsia="Times New Roman" w:hAnsi="Calibri,Bold" w:cs="Times New Roman"/>
          <w:color w:val="FFFFFF"/>
          <w:sz w:val="32"/>
          <w:szCs w:val="32"/>
          <w:lang w:eastAsia="fr-FR"/>
        </w:rPr>
        <w:t>Bascoul</w:t>
      </w:r>
      <w:proofErr w:type="spellEnd"/>
      <w:r w:rsidRPr="003F1BAA">
        <w:rPr>
          <w:rFonts w:ascii="Calibri,Bold" w:eastAsia="Times New Roman" w:hAnsi="Calibri,Bold" w:cs="Times New Roman"/>
          <w:color w:val="FFFFFF"/>
          <w:sz w:val="32"/>
          <w:szCs w:val="32"/>
          <w:lang w:eastAsia="fr-FR"/>
        </w:rPr>
        <w:t xml:space="preserve"> </w:t>
      </w:r>
    </w:p>
    <w:p w14:paraId="708DE934" w14:textId="77777777" w:rsidR="003F1BAA" w:rsidRPr="003F1BAA" w:rsidRDefault="003F1BAA" w:rsidP="003F1BAA">
      <w:pPr>
        <w:shd w:val="clear" w:color="auto" w:fill="3A3838"/>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color w:val="FFFFFF"/>
          <w:lang w:eastAsia="fr-FR"/>
        </w:rPr>
        <w:t xml:space="preserve">Exposition temporaire - </w:t>
      </w:r>
      <w:proofErr w:type="spellStart"/>
      <w:r w:rsidRPr="003F1BAA">
        <w:rPr>
          <w:rFonts w:ascii="Calibri" w:eastAsia="Times New Roman" w:hAnsi="Calibri" w:cs="Calibri"/>
          <w:color w:val="FFFFFF"/>
          <w:lang w:eastAsia="fr-FR"/>
        </w:rPr>
        <w:t>Musée</w:t>
      </w:r>
      <w:proofErr w:type="spellEnd"/>
      <w:r w:rsidRPr="003F1BAA">
        <w:rPr>
          <w:rFonts w:ascii="Calibri" w:eastAsia="Times New Roman" w:hAnsi="Calibri" w:cs="Calibri"/>
          <w:color w:val="FFFFFF"/>
          <w:lang w:eastAsia="fr-FR"/>
        </w:rPr>
        <w:t xml:space="preserve"> de la dentelle de Chantilly, 34 rue d’Aumale </w:t>
      </w:r>
      <w:proofErr w:type="spellStart"/>
      <w:r w:rsidRPr="003F1BAA">
        <w:rPr>
          <w:rFonts w:ascii="Calibri" w:eastAsia="Times New Roman" w:hAnsi="Calibri" w:cs="Calibri"/>
          <w:color w:val="FFFFFF"/>
          <w:lang w:eastAsia="fr-FR"/>
        </w:rPr>
        <w:t>Février</w:t>
      </w:r>
      <w:proofErr w:type="spellEnd"/>
      <w:r w:rsidRPr="003F1BAA">
        <w:rPr>
          <w:rFonts w:ascii="Calibri" w:eastAsia="Times New Roman" w:hAnsi="Calibri" w:cs="Calibri"/>
          <w:color w:val="FFFFFF"/>
          <w:lang w:eastAsia="fr-FR"/>
        </w:rPr>
        <w:t xml:space="preserve"> &gt; juin 2023 </w:t>
      </w:r>
    </w:p>
    <w:p w14:paraId="0F385C3E"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Bold" w:eastAsia="Times New Roman" w:hAnsi="Calibri,Bold" w:cs="Times New Roman"/>
          <w:sz w:val="22"/>
          <w:szCs w:val="22"/>
          <w:lang w:eastAsia="fr-FR"/>
        </w:rPr>
        <w:t xml:space="preserve">A l’occasion de la </w:t>
      </w:r>
      <w:proofErr w:type="spellStart"/>
      <w:r w:rsidRPr="003F1BAA">
        <w:rPr>
          <w:rFonts w:ascii="Calibri,Bold" w:eastAsia="Times New Roman" w:hAnsi="Calibri,Bold" w:cs="Times New Roman"/>
          <w:sz w:val="22"/>
          <w:szCs w:val="22"/>
          <w:lang w:eastAsia="fr-FR"/>
        </w:rPr>
        <w:t>découverte</w:t>
      </w:r>
      <w:proofErr w:type="spellEnd"/>
      <w:r w:rsidRPr="003F1BAA">
        <w:rPr>
          <w:rFonts w:ascii="Calibri,Bold" w:eastAsia="Times New Roman" w:hAnsi="Calibri,Bold" w:cs="Times New Roman"/>
          <w:sz w:val="22"/>
          <w:szCs w:val="22"/>
          <w:lang w:eastAsia="fr-FR"/>
        </w:rPr>
        <w:t xml:space="preserve"> de l’œuvre de Miguel Chevalier </w:t>
      </w:r>
      <w:proofErr w:type="spellStart"/>
      <w:r w:rsidRPr="003F1BAA">
        <w:rPr>
          <w:rFonts w:ascii="Calibri,BoldItalic" w:eastAsia="Times New Roman" w:hAnsi="Calibri,BoldItalic" w:cs="Times New Roman"/>
          <w:sz w:val="22"/>
          <w:szCs w:val="22"/>
          <w:lang w:eastAsia="fr-FR"/>
        </w:rPr>
        <w:t>Sur-natures</w:t>
      </w:r>
      <w:proofErr w:type="spellEnd"/>
      <w:r w:rsidRPr="003F1BAA">
        <w:rPr>
          <w:rFonts w:ascii="Calibri,BoldItalic" w:eastAsia="Times New Roman" w:hAnsi="Calibri,BoldItalic" w:cs="Times New Roman"/>
          <w:sz w:val="22"/>
          <w:szCs w:val="22"/>
          <w:lang w:eastAsia="fr-FR"/>
        </w:rPr>
        <w:t xml:space="preserve"> </w:t>
      </w:r>
      <w:r w:rsidRPr="003F1BAA">
        <w:rPr>
          <w:rFonts w:ascii="Calibri,Bold" w:eastAsia="Times New Roman" w:hAnsi="Calibri,Bold" w:cs="Times New Roman"/>
          <w:sz w:val="22"/>
          <w:szCs w:val="22"/>
          <w:lang w:eastAsia="fr-FR"/>
        </w:rPr>
        <w:t xml:space="preserve">(2004) </w:t>
      </w:r>
      <w:proofErr w:type="spellStart"/>
      <w:r w:rsidRPr="003F1BAA">
        <w:rPr>
          <w:rFonts w:ascii="Calibri,Bold" w:eastAsia="Times New Roman" w:hAnsi="Calibri,Bold" w:cs="Times New Roman"/>
          <w:sz w:val="22"/>
          <w:szCs w:val="22"/>
          <w:lang w:eastAsia="fr-FR"/>
        </w:rPr>
        <w:t>exposée</w:t>
      </w:r>
      <w:proofErr w:type="spellEnd"/>
      <w:r w:rsidRPr="003F1BAA">
        <w:rPr>
          <w:rFonts w:ascii="Calibri,Bold" w:eastAsia="Times New Roman" w:hAnsi="Calibri,Bold" w:cs="Times New Roman"/>
          <w:sz w:val="22"/>
          <w:szCs w:val="22"/>
          <w:lang w:eastAsia="fr-FR"/>
        </w:rPr>
        <w:t xml:space="preserve"> au </w:t>
      </w:r>
      <w:proofErr w:type="spellStart"/>
      <w:r w:rsidRPr="003F1BAA">
        <w:rPr>
          <w:rFonts w:ascii="Calibri,Bold" w:eastAsia="Times New Roman" w:hAnsi="Calibri,Bold" w:cs="Times New Roman"/>
          <w:sz w:val="22"/>
          <w:szCs w:val="22"/>
          <w:lang w:eastAsia="fr-FR"/>
        </w:rPr>
        <w:t>lycée</w:t>
      </w:r>
      <w:proofErr w:type="spellEnd"/>
      <w:r w:rsidRPr="003F1BAA">
        <w:rPr>
          <w:rFonts w:ascii="Calibri,Bold" w:eastAsia="Times New Roman" w:hAnsi="Calibri,Bold" w:cs="Times New Roman"/>
          <w:sz w:val="22"/>
          <w:szCs w:val="22"/>
          <w:lang w:eastAsia="fr-FR"/>
        </w:rPr>
        <w:t xml:space="preserve"> Jean Rostand, couplez votre venue avec la visite du </w:t>
      </w:r>
      <w:proofErr w:type="spellStart"/>
      <w:r w:rsidRPr="003F1BAA">
        <w:rPr>
          <w:rFonts w:ascii="Calibri,Bold" w:eastAsia="Times New Roman" w:hAnsi="Calibri,Bold" w:cs="Times New Roman"/>
          <w:sz w:val="22"/>
          <w:szCs w:val="22"/>
          <w:lang w:eastAsia="fr-FR"/>
        </w:rPr>
        <w:t>musée</w:t>
      </w:r>
      <w:proofErr w:type="spellEnd"/>
      <w:r w:rsidRPr="003F1BAA">
        <w:rPr>
          <w:rFonts w:ascii="Calibri,Bold" w:eastAsia="Times New Roman" w:hAnsi="Calibri,Bold" w:cs="Times New Roman"/>
          <w:sz w:val="22"/>
          <w:szCs w:val="22"/>
          <w:lang w:eastAsia="fr-FR"/>
        </w:rPr>
        <w:t xml:space="preserve"> de la dentelle de Chantilly qui </w:t>
      </w:r>
      <w:proofErr w:type="spellStart"/>
      <w:r w:rsidRPr="003F1BAA">
        <w:rPr>
          <w:rFonts w:ascii="Calibri,Bold" w:eastAsia="Times New Roman" w:hAnsi="Calibri,Bold" w:cs="Times New Roman"/>
          <w:sz w:val="22"/>
          <w:szCs w:val="22"/>
          <w:lang w:eastAsia="fr-FR"/>
        </w:rPr>
        <w:t>présente</w:t>
      </w:r>
      <w:proofErr w:type="spellEnd"/>
      <w:r w:rsidRPr="003F1BAA">
        <w:rPr>
          <w:rFonts w:ascii="Calibri,Bold" w:eastAsia="Times New Roman" w:hAnsi="Calibri,Bold" w:cs="Times New Roman"/>
          <w:sz w:val="22"/>
          <w:szCs w:val="22"/>
          <w:lang w:eastAsia="fr-FR"/>
        </w:rPr>
        <w:t xml:space="preserve">, du mois de </w:t>
      </w:r>
      <w:proofErr w:type="spellStart"/>
      <w:r w:rsidRPr="003F1BAA">
        <w:rPr>
          <w:rFonts w:ascii="Calibri,Bold" w:eastAsia="Times New Roman" w:hAnsi="Calibri,Bold" w:cs="Times New Roman"/>
          <w:sz w:val="22"/>
          <w:szCs w:val="22"/>
          <w:lang w:eastAsia="fr-FR"/>
        </w:rPr>
        <w:t>février</w:t>
      </w:r>
      <w:proofErr w:type="spellEnd"/>
      <w:r w:rsidRPr="003F1BAA">
        <w:rPr>
          <w:rFonts w:ascii="Calibri,Bold" w:eastAsia="Times New Roman" w:hAnsi="Calibri,Bold" w:cs="Times New Roman"/>
          <w:sz w:val="22"/>
          <w:szCs w:val="22"/>
          <w:lang w:eastAsia="fr-FR"/>
        </w:rPr>
        <w:t xml:space="preserve"> au mois de juin, le travail d’Annie </w:t>
      </w:r>
      <w:proofErr w:type="spellStart"/>
      <w:r w:rsidRPr="003F1BAA">
        <w:rPr>
          <w:rFonts w:ascii="Calibri,Bold" w:eastAsia="Times New Roman" w:hAnsi="Calibri,Bold" w:cs="Times New Roman"/>
          <w:sz w:val="22"/>
          <w:szCs w:val="22"/>
          <w:lang w:eastAsia="fr-FR"/>
        </w:rPr>
        <w:t>Bascoul</w:t>
      </w:r>
      <w:proofErr w:type="spellEnd"/>
      <w:r w:rsidRPr="003F1BAA">
        <w:rPr>
          <w:rFonts w:ascii="Calibri,Bold" w:eastAsia="Times New Roman" w:hAnsi="Calibri,Bold" w:cs="Times New Roman"/>
          <w:sz w:val="22"/>
          <w:szCs w:val="22"/>
          <w:lang w:eastAsia="fr-FR"/>
        </w:rPr>
        <w:t xml:space="preserve"> qui lie technique traditionnelle et nouvelles technologies. </w:t>
      </w:r>
    </w:p>
    <w:p w14:paraId="00375CAB"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L’artiste </w:t>
      </w:r>
    </w:p>
    <w:p w14:paraId="66EAAAB1"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Originaire de Valenciennes, 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puise son inspiration dans la nature, les arts </w:t>
      </w:r>
      <w:proofErr w:type="spellStart"/>
      <w:r w:rsidRPr="003F1BAA">
        <w:rPr>
          <w:rFonts w:ascii="Calibri" w:eastAsia="Times New Roman" w:hAnsi="Calibri" w:cs="Calibri"/>
          <w:sz w:val="22"/>
          <w:szCs w:val="22"/>
          <w:lang w:eastAsia="fr-FR"/>
        </w:rPr>
        <w:t>décoratifs</w:t>
      </w:r>
      <w:proofErr w:type="spellEnd"/>
      <w:r w:rsidRPr="003F1BAA">
        <w:rPr>
          <w:rFonts w:ascii="Calibri" w:eastAsia="Times New Roman" w:hAnsi="Calibri" w:cs="Calibri"/>
          <w:sz w:val="22"/>
          <w:szCs w:val="22"/>
          <w:lang w:eastAsia="fr-FR"/>
        </w:rPr>
        <w:t xml:space="preserve">, les beaux- arts et la mode. Son travail repose sur une approche transversale </w:t>
      </w:r>
      <w:proofErr w:type="spellStart"/>
      <w:r w:rsidRPr="003F1BAA">
        <w:rPr>
          <w:rFonts w:ascii="Calibri" w:eastAsia="Times New Roman" w:hAnsi="Calibri" w:cs="Calibri"/>
          <w:sz w:val="22"/>
          <w:szCs w:val="22"/>
          <w:lang w:eastAsia="fr-FR"/>
        </w:rPr>
        <w:t>mêlant</w:t>
      </w:r>
      <w:proofErr w:type="spellEnd"/>
      <w:r w:rsidRPr="003F1BAA">
        <w:rPr>
          <w:rFonts w:ascii="Calibri" w:eastAsia="Times New Roman" w:hAnsi="Calibri" w:cs="Calibri"/>
          <w:sz w:val="22"/>
          <w:szCs w:val="22"/>
          <w:lang w:eastAsia="fr-FR"/>
        </w:rPr>
        <w:t xml:space="preserve"> dentelle, dessin, sculpture et </w:t>
      </w:r>
      <w:proofErr w:type="spellStart"/>
      <w:r w:rsidRPr="003F1BAA">
        <w:rPr>
          <w:rFonts w:ascii="Calibri" w:eastAsia="Times New Roman" w:hAnsi="Calibri" w:cs="Calibri"/>
          <w:sz w:val="22"/>
          <w:szCs w:val="22"/>
          <w:lang w:eastAsia="fr-FR"/>
        </w:rPr>
        <w:t>numérique</w:t>
      </w:r>
      <w:proofErr w:type="spellEnd"/>
      <w:r w:rsidRPr="003F1BAA">
        <w:rPr>
          <w:rFonts w:ascii="Calibri" w:eastAsia="Times New Roman" w:hAnsi="Calibri" w:cs="Calibri"/>
          <w:sz w:val="22"/>
          <w:szCs w:val="22"/>
          <w:lang w:eastAsia="fr-FR"/>
        </w:rPr>
        <w:t xml:space="preserve">. Ses </w:t>
      </w:r>
      <w:proofErr w:type="spellStart"/>
      <w:r w:rsidRPr="003F1BAA">
        <w:rPr>
          <w:rFonts w:ascii="Calibri" w:eastAsia="Times New Roman" w:hAnsi="Calibri" w:cs="Calibri"/>
          <w:sz w:val="22"/>
          <w:szCs w:val="22"/>
          <w:lang w:eastAsia="fr-FR"/>
        </w:rPr>
        <w:t>créations</w:t>
      </w:r>
      <w:proofErr w:type="spellEnd"/>
      <w:r w:rsidRPr="003F1BAA">
        <w:rPr>
          <w:rFonts w:ascii="Calibri" w:eastAsia="Times New Roman" w:hAnsi="Calibri" w:cs="Calibri"/>
          <w:sz w:val="22"/>
          <w:szCs w:val="22"/>
          <w:lang w:eastAsia="fr-FR"/>
        </w:rPr>
        <w:t xml:space="preserve">, faites de </w:t>
      </w:r>
      <w:proofErr w:type="spellStart"/>
      <w:r w:rsidRPr="003F1BAA">
        <w:rPr>
          <w:rFonts w:ascii="Calibri" w:eastAsia="Times New Roman" w:hAnsi="Calibri" w:cs="Calibri"/>
          <w:sz w:val="22"/>
          <w:szCs w:val="22"/>
          <w:lang w:eastAsia="fr-FR"/>
        </w:rPr>
        <w:t>matériaux</w:t>
      </w:r>
      <w:proofErr w:type="spellEnd"/>
      <w:r w:rsidRPr="003F1BAA">
        <w:rPr>
          <w:rFonts w:ascii="Calibri" w:eastAsia="Times New Roman" w:hAnsi="Calibri" w:cs="Calibri"/>
          <w:sz w:val="22"/>
          <w:szCs w:val="22"/>
          <w:lang w:eastAsia="fr-FR"/>
        </w:rPr>
        <w:t xml:space="preserve"> naturels et artificiels, sont le fruit de la recherche d’un processus technologique de fabrication nourri des savoir-faire traditionnels. L’artiste </w:t>
      </w:r>
      <w:proofErr w:type="spellStart"/>
      <w:r w:rsidRPr="003F1BAA">
        <w:rPr>
          <w:rFonts w:ascii="Calibri" w:eastAsia="Times New Roman" w:hAnsi="Calibri" w:cs="Calibri"/>
          <w:sz w:val="22"/>
          <w:szCs w:val="22"/>
          <w:lang w:eastAsia="fr-FR"/>
        </w:rPr>
        <w:t>intègre</w:t>
      </w:r>
      <w:proofErr w:type="spellEnd"/>
      <w:r w:rsidRPr="003F1BAA">
        <w:rPr>
          <w:rFonts w:ascii="Calibri" w:eastAsia="Times New Roman" w:hAnsi="Calibri" w:cs="Calibri"/>
          <w:sz w:val="22"/>
          <w:szCs w:val="22"/>
          <w:lang w:eastAsia="fr-FR"/>
        </w:rPr>
        <w:t xml:space="preserve"> les motifs classiques dans des compositions monumentales que le visiteur est invité à traverser. </w:t>
      </w:r>
      <w:r w:rsidRPr="003F1BAA">
        <w:rPr>
          <w:rFonts w:ascii="Calibri" w:eastAsia="Times New Roman" w:hAnsi="Calibri" w:cs="Calibri"/>
          <w:color w:val="0260BF"/>
          <w:sz w:val="22"/>
          <w:szCs w:val="22"/>
          <w:lang w:eastAsia="fr-FR"/>
        </w:rPr>
        <w:t xml:space="preserve">https://www.anniebascoul.com/ </w:t>
      </w:r>
    </w:p>
    <w:p w14:paraId="53A32656"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Les œuvres </w:t>
      </w:r>
      <w:proofErr w:type="spellStart"/>
      <w:r w:rsidRPr="003F1BAA">
        <w:rPr>
          <w:rFonts w:ascii="Calibri" w:eastAsia="Times New Roman" w:hAnsi="Calibri" w:cs="Calibri"/>
          <w:sz w:val="22"/>
          <w:szCs w:val="22"/>
          <w:lang w:eastAsia="fr-FR"/>
        </w:rPr>
        <w:t>exposées</w:t>
      </w:r>
      <w:proofErr w:type="spellEnd"/>
      <w:r w:rsidRPr="003F1BAA">
        <w:rPr>
          <w:rFonts w:ascii="Calibri" w:eastAsia="Times New Roman" w:hAnsi="Calibri" w:cs="Calibri"/>
          <w:sz w:val="22"/>
          <w:szCs w:val="22"/>
          <w:lang w:eastAsia="fr-FR"/>
        </w:rPr>
        <w:t xml:space="preserve"> </w:t>
      </w:r>
    </w:p>
    <w:p w14:paraId="350297E5"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Le Moucharabieh est la </w:t>
      </w:r>
      <w:proofErr w:type="spellStart"/>
      <w:r w:rsidRPr="003F1BAA">
        <w:rPr>
          <w:rFonts w:ascii="Calibri" w:eastAsia="Times New Roman" w:hAnsi="Calibri" w:cs="Calibri"/>
          <w:sz w:val="22"/>
          <w:szCs w:val="22"/>
          <w:lang w:eastAsia="fr-FR"/>
        </w:rPr>
        <w:t>première</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création</w:t>
      </w:r>
      <w:proofErr w:type="spellEnd"/>
      <w:r w:rsidRPr="003F1BAA">
        <w:rPr>
          <w:rFonts w:ascii="Calibri" w:eastAsia="Times New Roman" w:hAnsi="Calibri" w:cs="Calibri"/>
          <w:sz w:val="22"/>
          <w:szCs w:val="22"/>
          <w:lang w:eastAsia="fr-FR"/>
        </w:rPr>
        <w:t xml:space="preserve"> en dentelle de grande dimension de l’artiste, </w:t>
      </w:r>
      <w:proofErr w:type="spellStart"/>
      <w:r w:rsidRPr="003F1BAA">
        <w:rPr>
          <w:rFonts w:ascii="Calibri" w:eastAsia="Times New Roman" w:hAnsi="Calibri" w:cs="Calibri"/>
          <w:sz w:val="22"/>
          <w:szCs w:val="22"/>
          <w:lang w:eastAsia="fr-FR"/>
        </w:rPr>
        <w:t>réalisée</w:t>
      </w:r>
      <w:proofErr w:type="spellEnd"/>
      <w:r w:rsidRPr="003F1BAA">
        <w:rPr>
          <w:rFonts w:ascii="Calibri" w:eastAsia="Times New Roman" w:hAnsi="Calibri" w:cs="Calibri"/>
          <w:sz w:val="22"/>
          <w:szCs w:val="22"/>
          <w:lang w:eastAsia="fr-FR"/>
        </w:rPr>
        <w:t xml:space="preserve"> entre 2021 et 2020. Le dessin </w:t>
      </w:r>
      <w:proofErr w:type="spellStart"/>
      <w:r w:rsidRPr="003F1BAA">
        <w:rPr>
          <w:rFonts w:ascii="Calibri" w:eastAsia="Times New Roman" w:hAnsi="Calibri" w:cs="Calibri"/>
          <w:sz w:val="22"/>
          <w:szCs w:val="22"/>
          <w:lang w:eastAsia="fr-FR"/>
        </w:rPr>
        <w:t>préparatoire</w:t>
      </w:r>
      <w:proofErr w:type="spellEnd"/>
      <w:r w:rsidRPr="003F1BAA">
        <w:rPr>
          <w:rFonts w:ascii="Calibri" w:eastAsia="Times New Roman" w:hAnsi="Calibri" w:cs="Calibri"/>
          <w:sz w:val="22"/>
          <w:szCs w:val="22"/>
          <w:lang w:eastAsia="fr-FR"/>
        </w:rPr>
        <w:t xml:space="preserve"> et la technique du moucharabieh reprennent le </w:t>
      </w:r>
      <w:proofErr w:type="spellStart"/>
      <w:r w:rsidRPr="003F1BAA">
        <w:rPr>
          <w:rFonts w:ascii="Calibri" w:eastAsia="Times New Roman" w:hAnsi="Calibri" w:cs="Calibri"/>
          <w:sz w:val="22"/>
          <w:szCs w:val="22"/>
          <w:lang w:eastAsia="fr-FR"/>
        </w:rPr>
        <w:t>procéde</w:t>
      </w:r>
      <w:proofErr w:type="spellEnd"/>
      <w:r w:rsidRPr="003F1BAA">
        <w:rPr>
          <w:rFonts w:ascii="Calibri" w:eastAsia="Times New Roman" w:hAnsi="Calibri" w:cs="Calibri"/>
          <w:sz w:val="22"/>
          <w:szCs w:val="22"/>
          <w:lang w:eastAsia="fr-FR"/>
        </w:rPr>
        <w:t>́ de la dentelle à l’aiguille d’</w:t>
      </w:r>
      <w:proofErr w:type="spellStart"/>
      <w:r w:rsidRPr="003F1BAA">
        <w:rPr>
          <w:rFonts w:ascii="Calibri" w:eastAsia="Times New Roman" w:hAnsi="Calibri" w:cs="Calibri"/>
          <w:sz w:val="22"/>
          <w:szCs w:val="22"/>
          <w:lang w:eastAsia="fr-FR"/>
        </w:rPr>
        <w:t>Alençon</w:t>
      </w:r>
      <w:proofErr w:type="spellEnd"/>
      <w:r w:rsidRPr="003F1BAA">
        <w:rPr>
          <w:rFonts w:ascii="Calibri" w:eastAsia="Times New Roman" w:hAnsi="Calibri" w:cs="Calibri"/>
          <w:sz w:val="22"/>
          <w:szCs w:val="22"/>
          <w:lang w:eastAsia="fr-FR"/>
        </w:rPr>
        <w:t xml:space="preserve"> mais à </w:t>
      </w:r>
      <w:proofErr w:type="spellStart"/>
      <w:r w:rsidRPr="003F1BAA">
        <w:rPr>
          <w:rFonts w:ascii="Calibri" w:eastAsia="Times New Roman" w:hAnsi="Calibri" w:cs="Calibri"/>
          <w:sz w:val="22"/>
          <w:szCs w:val="22"/>
          <w:lang w:eastAsia="fr-FR"/>
        </w:rPr>
        <w:t>très</w:t>
      </w:r>
      <w:proofErr w:type="spellEnd"/>
      <w:r w:rsidRPr="003F1BAA">
        <w:rPr>
          <w:rFonts w:ascii="Calibri" w:eastAsia="Times New Roman" w:hAnsi="Calibri" w:cs="Calibri"/>
          <w:sz w:val="22"/>
          <w:szCs w:val="22"/>
          <w:lang w:eastAsia="fr-FR"/>
        </w:rPr>
        <w:t xml:space="preserve"> grande </w:t>
      </w:r>
      <w:proofErr w:type="spellStart"/>
      <w:r w:rsidRPr="003F1BAA">
        <w:rPr>
          <w:rFonts w:ascii="Calibri" w:eastAsia="Times New Roman" w:hAnsi="Calibri" w:cs="Calibri"/>
          <w:sz w:val="22"/>
          <w:szCs w:val="22"/>
          <w:lang w:eastAsia="fr-FR"/>
        </w:rPr>
        <w:t>échelle</w:t>
      </w:r>
      <w:proofErr w:type="spellEnd"/>
      <w:r w:rsidRPr="003F1BAA">
        <w:rPr>
          <w:rFonts w:ascii="Calibri" w:eastAsia="Times New Roman" w:hAnsi="Calibri" w:cs="Calibri"/>
          <w:sz w:val="22"/>
          <w:szCs w:val="22"/>
          <w:lang w:eastAsia="fr-FR"/>
        </w:rPr>
        <w:t xml:space="preserve"> (3m de haut et 6m de large). La structure renferme une seconde installation </w:t>
      </w:r>
      <w:proofErr w:type="spellStart"/>
      <w:r w:rsidRPr="003F1BAA">
        <w:rPr>
          <w:rFonts w:ascii="Calibri" w:eastAsia="Times New Roman" w:hAnsi="Calibri" w:cs="Calibri"/>
          <w:sz w:val="22"/>
          <w:szCs w:val="22"/>
          <w:lang w:eastAsia="fr-FR"/>
        </w:rPr>
        <w:t>réalisée</w:t>
      </w:r>
      <w:proofErr w:type="spellEnd"/>
      <w:r w:rsidRPr="003F1BAA">
        <w:rPr>
          <w:rFonts w:ascii="Calibri" w:eastAsia="Times New Roman" w:hAnsi="Calibri" w:cs="Calibri"/>
          <w:sz w:val="22"/>
          <w:szCs w:val="22"/>
          <w:lang w:eastAsia="fr-FR"/>
        </w:rPr>
        <w:t xml:space="preserve"> en 2003, </w:t>
      </w:r>
      <w:r w:rsidRPr="003F1BAA">
        <w:rPr>
          <w:rFonts w:ascii="Calibri,Italic" w:eastAsia="Times New Roman" w:hAnsi="Calibri,Italic" w:cs="Times New Roman"/>
          <w:sz w:val="22"/>
          <w:szCs w:val="22"/>
          <w:lang w:eastAsia="fr-FR"/>
        </w:rPr>
        <w:t>Lit de jardin, jardin de lit</w:t>
      </w:r>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composée</w:t>
      </w:r>
      <w:proofErr w:type="spellEnd"/>
      <w:r w:rsidRPr="003F1BAA">
        <w:rPr>
          <w:rFonts w:ascii="Calibri" w:eastAsia="Times New Roman" w:hAnsi="Calibri" w:cs="Calibri"/>
          <w:sz w:val="22"/>
          <w:szCs w:val="22"/>
          <w:lang w:eastAsia="fr-FR"/>
        </w:rPr>
        <w:t xml:space="preserve"> d’un matelas suspendu et d’un sommier en fil de laiton posé au sol. </w:t>
      </w:r>
    </w:p>
    <w:p w14:paraId="3F8A0030"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22"/>
          <w:szCs w:val="22"/>
          <w:shd w:val="clear" w:color="auto" w:fill="D3DBE2"/>
          <w:lang w:eastAsia="fr-FR"/>
        </w:rPr>
        <w:t xml:space="preserve">Aux marches du palais (2019) </w:t>
      </w:r>
    </w:p>
    <w:p w14:paraId="2C35FCAB"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Ses </w:t>
      </w:r>
      <w:proofErr w:type="spellStart"/>
      <w:r w:rsidRPr="003F1BAA">
        <w:rPr>
          <w:rFonts w:ascii="Calibri" w:eastAsia="Times New Roman" w:hAnsi="Calibri" w:cs="Calibri"/>
          <w:sz w:val="22"/>
          <w:szCs w:val="22"/>
          <w:lang w:eastAsia="fr-FR"/>
        </w:rPr>
        <w:t>expérimentations</w:t>
      </w:r>
      <w:proofErr w:type="spellEnd"/>
      <w:r w:rsidRPr="003F1BAA">
        <w:rPr>
          <w:rFonts w:ascii="Calibri" w:eastAsia="Times New Roman" w:hAnsi="Calibri" w:cs="Calibri"/>
          <w:sz w:val="22"/>
          <w:szCs w:val="22"/>
          <w:lang w:eastAsia="fr-FR"/>
        </w:rPr>
        <w:t xml:space="preserve"> artistiques ont conduit 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à enrichir son travail des nouvelles technologies, notamment l’impression 3D. A partir de fichiers </w:t>
      </w:r>
      <w:proofErr w:type="spellStart"/>
      <w:r w:rsidRPr="003F1BAA">
        <w:rPr>
          <w:rFonts w:ascii="Calibri" w:eastAsia="Times New Roman" w:hAnsi="Calibri" w:cs="Calibri"/>
          <w:sz w:val="22"/>
          <w:szCs w:val="22"/>
          <w:lang w:eastAsia="fr-FR"/>
        </w:rPr>
        <w:t>numériques</w:t>
      </w:r>
      <w:proofErr w:type="spellEnd"/>
      <w:r w:rsidRPr="003F1BAA">
        <w:rPr>
          <w:rFonts w:ascii="Calibri" w:eastAsia="Times New Roman" w:hAnsi="Calibri" w:cs="Calibri"/>
          <w:sz w:val="22"/>
          <w:szCs w:val="22"/>
          <w:lang w:eastAsia="fr-FR"/>
        </w:rPr>
        <w:t xml:space="preserve"> qu’elle </w:t>
      </w:r>
      <w:proofErr w:type="spellStart"/>
      <w:r w:rsidRPr="003F1BAA">
        <w:rPr>
          <w:rFonts w:ascii="Calibri" w:eastAsia="Times New Roman" w:hAnsi="Calibri" w:cs="Calibri"/>
          <w:sz w:val="22"/>
          <w:szCs w:val="22"/>
          <w:lang w:eastAsia="fr-FR"/>
        </w:rPr>
        <w:t>conçoit</w:t>
      </w:r>
      <w:proofErr w:type="spellEnd"/>
      <w:r w:rsidRPr="003F1BAA">
        <w:rPr>
          <w:rFonts w:ascii="Calibri" w:eastAsia="Times New Roman" w:hAnsi="Calibri" w:cs="Calibri"/>
          <w:sz w:val="22"/>
          <w:szCs w:val="22"/>
          <w:lang w:eastAsia="fr-FR"/>
        </w:rPr>
        <w:t xml:space="preserve">, elle </w:t>
      </w:r>
      <w:proofErr w:type="spellStart"/>
      <w:r w:rsidRPr="003F1BAA">
        <w:rPr>
          <w:rFonts w:ascii="Calibri" w:eastAsia="Times New Roman" w:hAnsi="Calibri" w:cs="Calibri"/>
          <w:sz w:val="22"/>
          <w:szCs w:val="22"/>
          <w:lang w:eastAsia="fr-FR"/>
        </w:rPr>
        <w:t>crée</w:t>
      </w:r>
      <w:proofErr w:type="spellEnd"/>
      <w:r w:rsidRPr="003F1BAA">
        <w:rPr>
          <w:rFonts w:ascii="Calibri" w:eastAsia="Times New Roman" w:hAnsi="Calibri" w:cs="Calibri"/>
          <w:sz w:val="22"/>
          <w:szCs w:val="22"/>
          <w:lang w:eastAsia="fr-FR"/>
        </w:rPr>
        <w:t xml:space="preserve"> des </w:t>
      </w:r>
      <w:proofErr w:type="spellStart"/>
      <w:r w:rsidRPr="003F1BAA">
        <w:rPr>
          <w:rFonts w:ascii="Calibri" w:eastAsia="Times New Roman" w:hAnsi="Calibri" w:cs="Calibri"/>
          <w:sz w:val="22"/>
          <w:szCs w:val="22"/>
          <w:lang w:eastAsia="fr-FR"/>
        </w:rPr>
        <w:t>pièces</w:t>
      </w:r>
      <w:proofErr w:type="spellEnd"/>
      <w:r w:rsidRPr="003F1BAA">
        <w:rPr>
          <w:rFonts w:ascii="Calibri" w:eastAsia="Times New Roman" w:hAnsi="Calibri" w:cs="Calibri"/>
          <w:sz w:val="22"/>
          <w:szCs w:val="22"/>
          <w:lang w:eastAsia="fr-FR"/>
        </w:rPr>
        <w:t xml:space="preserve"> uniques qu’elle associe à la dentelle.</w:t>
      </w:r>
      <w:r w:rsidRPr="003F1BAA">
        <w:rPr>
          <w:rFonts w:ascii="Calibri" w:eastAsia="Times New Roman" w:hAnsi="Calibri" w:cs="Calibri"/>
          <w:sz w:val="22"/>
          <w:szCs w:val="22"/>
          <w:lang w:eastAsia="fr-FR"/>
        </w:rPr>
        <w:br/>
        <w:t xml:space="preserve">L’installation </w:t>
      </w:r>
      <w:r w:rsidRPr="003F1BAA">
        <w:rPr>
          <w:rFonts w:ascii="Calibri,Italic" w:eastAsia="Times New Roman" w:hAnsi="Calibri,Italic" w:cs="Times New Roman"/>
          <w:sz w:val="22"/>
          <w:szCs w:val="22"/>
          <w:lang w:eastAsia="fr-FR"/>
        </w:rPr>
        <w:t xml:space="preserve">Aux marches du palais </w:t>
      </w:r>
      <w:r w:rsidRPr="003F1BAA">
        <w:rPr>
          <w:rFonts w:ascii="Calibri" w:eastAsia="Times New Roman" w:hAnsi="Calibri" w:cs="Calibri"/>
          <w:sz w:val="22"/>
          <w:szCs w:val="22"/>
          <w:lang w:eastAsia="fr-FR"/>
        </w:rPr>
        <w:t xml:space="preserve">(2019) est </w:t>
      </w:r>
      <w:proofErr w:type="spellStart"/>
      <w:r w:rsidRPr="003F1BAA">
        <w:rPr>
          <w:rFonts w:ascii="Calibri" w:eastAsia="Times New Roman" w:hAnsi="Calibri" w:cs="Calibri"/>
          <w:sz w:val="22"/>
          <w:szCs w:val="22"/>
          <w:lang w:eastAsia="fr-FR"/>
        </w:rPr>
        <w:t>réalisée</w:t>
      </w:r>
      <w:proofErr w:type="spellEnd"/>
      <w:r w:rsidRPr="003F1BAA">
        <w:rPr>
          <w:rFonts w:ascii="Calibri" w:eastAsia="Times New Roman" w:hAnsi="Calibri" w:cs="Calibri"/>
          <w:sz w:val="22"/>
          <w:szCs w:val="22"/>
          <w:lang w:eastAsia="fr-FR"/>
        </w:rPr>
        <w:t xml:space="preserve"> à partir de ce </w:t>
      </w:r>
      <w:proofErr w:type="spellStart"/>
      <w:r w:rsidRPr="003F1BAA">
        <w:rPr>
          <w:rFonts w:ascii="Calibri" w:eastAsia="Times New Roman" w:hAnsi="Calibri" w:cs="Calibri"/>
          <w:sz w:val="22"/>
          <w:szCs w:val="22"/>
          <w:lang w:eastAsia="fr-FR"/>
        </w:rPr>
        <w:t>procéde</w:t>
      </w:r>
      <w:proofErr w:type="spellEnd"/>
      <w:r w:rsidRPr="003F1BAA">
        <w:rPr>
          <w:rFonts w:ascii="Calibri" w:eastAsia="Times New Roman" w:hAnsi="Calibri" w:cs="Calibri"/>
          <w:sz w:val="22"/>
          <w:szCs w:val="22"/>
          <w:lang w:eastAsia="fr-FR"/>
        </w:rPr>
        <w:t xml:space="preserve">́. La structure (en plexiglas et PLA) est </w:t>
      </w:r>
      <w:proofErr w:type="spellStart"/>
      <w:r w:rsidRPr="003F1BAA">
        <w:rPr>
          <w:rFonts w:ascii="Calibri" w:eastAsia="Times New Roman" w:hAnsi="Calibri" w:cs="Calibri"/>
          <w:sz w:val="22"/>
          <w:szCs w:val="22"/>
          <w:lang w:eastAsia="fr-FR"/>
        </w:rPr>
        <w:t>composée</w:t>
      </w:r>
      <w:proofErr w:type="spellEnd"/>
      <w:r w:rsidRPr="003F1BAA">
        <w:rPr>
          <w:rFonts w:ascii="Calibri" w:eastAsia="Times New Roman" w:hAnsi="Calibri" w:cs="Calibri"/>
          <w:sz w:val="22"/>
          <w:szCs w:val="22"/>
          <w:lang w:eastAsia="fr-FR"/>
        </w:rPr>
        <w:t xml:space="preserve"> de deux lits </w:t>
      </w:r>
      <w:proofErr w:type="spellStart"/>
      <w:r w:rsidRPr="003F1BAA">
        <w:rPr>
          <w:rFonts w:ascii="Calibri" w:eastAsia="Times New Roman" w:hAnsi="Calibri" w:cs="Calibri"/>
          <w:sz w:val="22"/>
          <w:szCs w:val="22"/>
          <w:lang w:eastAsia="fr-FR"/>
        </w:rPr>
        <w:t>réalisés</w:t>
      </w:r>
      <w:proofErr w:type="spellEnd"/>
      <w:r w:rsidRPr="003F1BAA">
        <w:rPr>
          <w:rFonts w:ascii="Calibri" w:eastAsia="Times New Roman" w:hAnsi="Calibri" w:cs="Calibri"/>
          <w:sz w:val="22"/>
          <w:szCs w:val="22"/>
          <w:lang w:eastAsia="fr-FR"/>
        </w:rPr>
        <w:t xml:space="preserve"> selon la technique de dentelle à l’aiguille au </w:t>
      </w:r>
      <w:proofErr w:type="spellStart"/>
      <w:r w:rsidRPr="003F1BAA">
        <w:rPr>
          <w:rFonts w:ascii="Calibri" w:eastAsia="Times New Roman" w:hAnsi="Calibri" w:cs="Calibri"/>
          <w:sz w:val="22"/>
          <w:szCs w:val="22"/>
          <w:lang w:eastAsia="fr-FR"/>
        </w:rPr>
        <w:t>poinct</w:t>
      </w:r>
      <w:proofErr w:type="spellEnd"/>
      <w:r w:rsidRPr="003F1BAA">
        <w:rPr>
          <w:rFonts w:ascii="Calibri" w:eastAsia="Times New Roman" w:hAnsi="Calibri" w:cs="Calibri"/>
          <w:sz w:val="22"/>
          <w:szCs w:val="22"/>
          <w:lang w:eastAsia="fr-FR"/>
        </w:rPr>
        <w:t xml:space="preserve"> de tulle. Ces lits sont </w:t>
      </w:r>
      <w:proofErr w:type="spellStart"/>
      <w:r w:rsidRPr="003F1BAA">
        <w:rPr>
          <w:rFonts w:ascii="Calibri" w:eastAsia="Times New Roman" w:hAnsi="Calibri" w:cs="Calibri"/>
          <w:sz w:val="22"/>
          <w:szCs w:val="22"/>
          <w:lang w:eastAsia="fr-FR"/>
        </w:rPr>
        <w:t>ornés</w:t>
      </w:r>
      <w:proofErr w:type="spellEnd"/>
      <w:r w:rsidRPr="003F1BAA">
        <w:rPr>
          <w:rFonts w:ascii="Calibri" w:eastAsia="Times New Roman" w:hAnsi="Calibri" w:cs="Calibri"/>
          <w:sz w:val="22"/>
          <w:szCs w:val="22"/>
          <w:lang w:eastAsia="fr-FR"/>
        </w:rPr>
        <w:t xml:space="preserve"> de pervenches blanches </w:t>
      </w:r>
      <w:proofErr w:type="spellStart"/>
      <w:r w:rsidRPr="003F1BAA">
        <w:rPr>
          <w:rFonts w:ascii="Calibri" w:eastAsia="Times New Roman" w:hAnsi="Calibri" w:cs="Calibri"/>
          <w:sz w:val="22"/>
          <w:szCs w:val="22"/>
          <w:lang w:eastAsia="fr-FR"/>
        </w:rPr>
        <w:t>brodées</w:t>
      </w:r>
      <w:proofErr w:type="spellEnd"/>
      <w:r w:rsidRPr="003F1BAA">
        <w:rPr>
          <w:rFonts w:ascii="Calibri" w:eastAsia="Times New Roman" w:hAnsi="Calibri" w:cs="Calibri"/>
          <w:sz w:val="22"/>
          <w:szCs w:val="22"/>
          <w:lang w:eastAsia="fr-FR"/>
        </w:rPr>
        <w:t xml:space="preserve"> sur filet. Pour transcrire </w:t>
      </w:r>
      <w:proofErr w:type="spellStart"/>
      <w:r w:rsidRPr="003F1BAA">
        <w:rPr>
          <w:rFonts w:ascii="Calibri" w:eastAsia="Times New Roman" w:hAnsi="Calibri" w:cs="Calibri"/>
          <w:sz w:val="22"/>
          <w:szCs w:val="22"/>
          <w:lang w:eastAsia="fr-FR"/>
        </w:rPr>
        <w:t>fidèlement</w:t>
      </w:r>
      <w:proofErr w:type="spellEnd"/>
      <w:r w:rsidRPr="003F1BAA">
        <w:rPr>
          <w:rFonts w:ascii="Calibri" w:eastAsia="Times New Roman" w:hAnsi="Calibri" w:cs="Calibri"/>
          <w:sz w:val="22"/>
          <w:szCs w:val="22"/>
          <w:lang w:eastAsia="fr-FR"/>
        </w:rPr>
        <w:t xml:space="preserve"> la chanson dont s’inspire l’œuvre, 11 chaussures de </w:t>
      </w:r>
      <w:proofErr w:type="spellStart"/>
      <w:r w:rsidRPr="003F1BAA">
        <w:rPr>
          <w:rFonts w:ascii="Calibri" w:eastAsia="Times New Roman" w:hAnsi="Calibri" w:cs="Calibri"/>
          <w:sz w:val="22"/>
          <w:szCs w:val="22"/>
          <w:lang w:eastAsia="fr-FR"/>
        </w:rPr>
        <w:t>différentes</w:t>
      </w:r>
      <w:proofErr w:type="spellEnd"/>
      <w:r w:rsidRPr="003F1BAA">
        <w:rPr>
          <w:rFonts w:ascii="Calibri" w:eastAsia="Times New Roman" w:hAnsi="Calibri" w:cs="Calibri"/>
          <w:sz w:val="22"/>
          <w:szCs w:val="22"/>
          <w:lang w:eastAsia="fr-FR"/>
        </w:rPr>
        <w:t xml:space="preserve"> dimensions </w:t>
      </w:r>
      <w:proofErr w:type="spellStart"/>
      <w:r w:rsidRPr="003F1BAA">
        <w:rPr>
          <w:rFonts w:ascii="Calibri" w:eastAsia="Times New Roman" w:hAnsi="Calibri" w:cs="Calibri"/>
          <w:sz w:val="22"/>
          <w:szCs w:val="22"/>
          <w:lang w:eastAsia="fr-FR"/>
        </w:rPr>
        <w:t>réalisées</w:t>
      </w:r>
      <w:proofErr w:type="spellEnd"/>
      <w:r w:rsidRPr="003F1BAA">
        <w:rPr>
          <w:rFonts w:ascii="Calibri" w:eastAsia="Times New Roman" w:hAnsi="Calibri" w:cs="Calibri"/>
          <w:sz w:val="22"/>
          <w:szCs w:val="22"/>
          <w:lang w:eastAsia="fr-FR"/>
        </w:rPr>
        <w:t xml:space="preserve"> en PLA, buffle blanc, coton brodé </w:t>
      </w:r>
      <w:proofErr w:type="spellStart"/>
      <w:r w:rsidRPr="003F1BAA">
        <w:rPr>
          <w:rFonts w:ascii="Calibri" w:eastAsia="Times New Roman" w:hAnsi="Calibri" w:cs="Calibri"/>
          <w:sz w:val="22"/>
          <w:szCs w:val="22"/>
          <w:lang w:eastAsia="fr-FR"/>
        </w:rPr>
        <w:t>complète</w:t>
      </w:r>
      <w:proofErr w:type="spellEnd"/>
      <w:r w:rsidRPr="003F1BAA">
        <w:rPr>
          <w:rFonts w:ascii="Calibri" w:eastAsia="Times New Roman" w:hAnsi="Calibri" w:cs="Calibri"/>
          <w:sz w:val="22"/>
          <w:szCs w:val="22"/>
          <w:lang w:eastAsia="fr-FR"/>
        </w:rPr>
        <w:t xml:space="preserve"> l’ensemble. </w:t>
      </w:r>
    </w:p>
    <w:p w14:paraId="2E2AEDAF"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22"/>
          <w:szCs w:val="22"/>
          <w:shd w:val="clear" w:color="auto" w:fill="D3DBE2"/>
          <w:lang w:eastAsia="fr-FR"/>
        </w:rPr>
        <w:t xml:space="preserve">Les robes-jardins et robes </w:t>
      </w:r>
      <w:proofErr w:type="spellStart"/>
      <w:r w:rsidRPr="003F1BAA">
        <w:rPr>
          <w:rFonts w:ascii="Calibri,Italic" w:eastAsia="Times New Roman" w:hAnsi="Calibri,Italic" w:cs="Times New Roman"/>
          <w:sz w:val="22"/>
          <w:szCs w:val="22"/>
          <w:shd w:val="clear" w:color="auto" w:fill="D3DBE2"/>
          <w:lang w:eastAsia="fr-FR"/>
        </w:rPr>
        <w:t>pétrifiées</w:t>
      </w:r>
      <w:proofErr w:type="spellEnd"/>
      <w:r w:rsidRPr="003F1BAA">
        <w:rPr>
          <w:rFonts w:ascii="Calibri,Italic" w:eastAsia="Times New Roman" w:hAnsi="Calibri,Italic" w:cs="Times New Roman"/>
          <w:sz w:val="22"/>
          <w:szCs w:val="22"/>
          <w:shd w:val="clear" w:color="auto" w:fill="D3DBE2"/>
          <w:lang w:eastAsia="fr-FR"/>
        </w:rPr>
        <w:t xml:space="preserve"> </w:t>
      </w:r>
    </w:p>
    <w:p w14:paraId="3FED29F1"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Une </w:t>
      </w:r>
      <w:proofErr w:type="spellStart"/>
      <w:r w:rsidRPr="003F1BAA">
        <w:rPr>
          <w:rFonts w:ascii="Calibri" w:eastAsia="Times New Roman" w:hAnsi="Calibri" w:cs="Calibri"/>
          <w:sz w:val="22"/>
          <w:szCs w:val="22"/>
          <w:lang w:eastAsia="fr-FR"/>
        </w:rPr>
        <w:t>sélection</w:t>
      </w:r>
      <w:proofErr w:type="spellEnd"/>
      <w:r w:rsidRPr="003F1BAA">
        <w:rPr>
          <w:rFonts w:ascii="Calibri" w:eastAsia="Times New Roman" w:hAnsi="Calibri" w:cs="Calibri"/>
          <w:sz w:val="22"/>
          <w:szCs w:val="22"/>
          <w:lang w:eastAsia="fr-FR"/>
        </w:rPr>
        <w:t xml:space="preserve"> de robes de tailles diverses </w:t>
      </w:r>
      <w:proofErr w:type="spellStart"/>
      <w:r w:rsidRPr="003F1BAA">
        <w:rPr>
          <w:rFonts w:ascii="Calibri" w:eastAsia="Times New Roman" w:hAnsi="Calibri" w:cs="Calibri"/>
          <w:sz w:val="22"/>
          <w:szCs w:val="22"/>
          <w:lang w:eastAsia="fr-FR"/>
        </w:rPr>
        <w:t>mêle</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différentes</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matières</w:t>
      </w:r>
      <w:proofErr w:type="spellEnd"/>
      <w:r w:rsidRPr="003F1BAA">
        <w:rPr>
          <w:rFonts w:ascii="Calibri" w:eastAsia="Times New Roman" w:hAnsi="Calibri" w:cs="Calibri"/>
          <w:sz w:val="22"/>
          <w:szCs w:val="22"/>
          <w:lang w:eastAsia="fr-FR"/>
        </w:rPr>
        <w:t xml:space="preserve"> : PLA imprimé en 3D, laiton </w:t>
      </w:r>
      <w:proofErr w:type="spellStart"/>
      <w:r w:rsidRPr="003F1BAA">
        <w:rPr>
          <w:rFonts w:ascii="Calibri" w:eastAsia="Times New Roman" w:hAnsi="Calibri" w:cs="Calibri"/>
          <w:sz w:val="22"/>
          <w:szCs w:val="22"/>
          <w:lang w:eastAsia="fr-FR"/>
        </w:rPr>
        <w:t>pétrifie</w:t>
      </w:r>
      <w:proofErr w:type="spellEnd"/>
      <w:r w:rsidRPr="003F1BAA">
        <w:rPr>
          <w:rFonts w:ascii="Calibri" w:eastAsia="Times New Roman" w:hAnsi="Calibri" w:cs="Calibri"/>
          <w:sz w:val="22"/>
          <w:szCs w:val="22"/>
          <w:lang w:eastAsia="fr-FR"/>
        </w:rPr>
        <w:t xml:space="preserve">́ et fer à </w:t>
      </w:r>
      <w:proofErr w:type="spellStart"/>
      <w:r w:rsidRPr="003F1BAA">
        <w:rPr>
          <w:rFonts w:ascii="Calibri" w:eastAsia="Times New Roman" w:hAnsi="Calibri" w:cs="Calibri"/>
          <w:sz w:val="22"/>
          <w:szCs w:val="22"/>
          <w:lang w:eastAsia="fr-FR"/>
        </w:rPr>
        <w:t>béton</w:t>
      </w:r>
      <w:proofErr w:type="spellEnd"/>
      <w:r w:rsidRPr="003F1BAA">
        <w:rPr>
          <w:rFonts w:ascii="Calibri" w:eastAsia="Times New Roman" w:hAnsi="Calibri" w:cs="Calibri"/>
          <w:sz w:val="22"/>
          <w:szCs w:val="22"/>
          <w:lang w:eastAsia="fr-FR"/>
        </w:rPr>
        <w:t xml:space="preserve">. La structure et les </w:t>
      </w:r>
      <w:proofErr w:type="spellStart"/>
      <w:r w:rsidRPr="003F1BAA">
        <w:rPr>
          <w:rFonts w:ascii="Calibri" w:eastAsia="Times New Roman" w:hAnsi="Calibri" w:cs="Calibri"/>
          <w:sz w:val="22"/>
          <w:szCs w:val="22"/>
          <w:lang w:eastAsia="fr-FR"/>
        </w:rPr>
        <w:t>décors</w:t>
      </w:r>
      <w:proofErr w:type="spellEnd"/>
      <w:r w:rsidRPr="003F1BAA">
        <w:rPr>
          <w:rFonts w:ascii="Calibri" w:eastAsia="Times New Roman" w:hAnsi="Calibri" w:cs="Calibri"/>
          <w:sz w:val="22"/>
          <w:szCs w:val="22"/>
          <w:lang w:eastAsia="fr-FR"/>
        </w:rPr>
        <w:t xml:space="preserve"> des robes d’Annie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sont </w:t>
      </w:r>
      <w:proofErr w:type="spellStart"/>
      <w:r w:rsidRPr="003F1BAA">
        <w:rPr>
          <w:rFonts w:ascii="Calibri" w:eastAsia="Times New Roman" w:hAnsi="Calibri" w:cs="Calibri"/>
          <w:sz w:val="22"/>
          <w:szCs w:val="22"/>
          <w:lang w:eastAsia="fr-FR"/>
        </w:rPr>
        <w:t>inspirés</w:t>
      </w:r>
      <w:proofErr w:type="spellEnd"/>
      <w:r w:rsidRPr="003F1BAA">
        <w:rPr>
          <w:rFonts w:ascii="Calibri" w:eastAsia="Times New Roman" w:hAnsi="Calibri" w:cs="Calibri"/>
          <w:sz w:val="22"/>
          <w:szCs w:val="22"/>
          <w:lang w:eastAsia="fr-FR"/>
        </w:rPr>
        <w:t xml:space="preserve"> de deux </w:t>
      </w:r>
      <w:proofErr w:type="spellStart"/>
      <w:r w:rsidRPr="003F1BAA">
        <w:rPr>
          <w:rFonts w:ascii="Calibri" w:eastAsia="Times New Roman" w:hAnsi="Calibri" w:cs="Calibri"/>
          <w:sz w:val="22"/>
          <w:szCs w:val="22"/>
          <w:lang w:eastAsia="fr-FR"/>
        </w:rPr>
        <w:t>périodes</w:t>
      </w:r>
      <w:proofErr w:type="spellEnd"/>
      <w:r w:rsidRPr="003F1BAA">
        <w:rPr>
          <w:rFonts w:ascii="Calibri" w:eastAsia="Times New Roman" w:hAnsi="Calibri" w:cs="Calibri"/>
          <w:sz w:val="22"/>
          <w:szCs w:val="22"/>
          <w:lang w:eastAsia="fr-FR"/>
        </w:rPr>
        <w:t xml:space="preserve"> fastes pour Chantilly : </w:t>
      </w:r>
    </w:p>
    <w:p w14:paraId="086ED473"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Wingdings" w:eastAsia="Times New Roman" w:hAnsi="Wingdings" w:cs="Times New Roman"/>
          <w:sz w:val="22"/>
          <w:szCs w:val="22"/>
          <w:lang w:eastAsia="fr-FR"/>
        </w:rPr>
        <w:sym w:font="Symbol" w:char="F0D8"/>
      </w:r>
      <w:r w:rsidRPr="003F1BAA">
        <w:rPr>
          <w:rFonts w:ascii="Wingdings" w:eastAsia="Times New Roman" w:hAnsi="Wingdings" w:cs="Times New Roman"/>
          <w:sz w:val="22"/>
          <w:szCs w:val="22"/>
          <w:lang w:eastAsia="fr-FR"/>
        </w:rPr>
        <w:t xml:space="preserve"> </w:t>
      </w:r>
      <w:r w:rsidRPr="003F1BAA">
        <w:rPr>
          <w:rFonts w:ascii="Calibri" w:eastAsia="Times New Roman" w:hAnsi="Calibri" w:cs="Calibri"/>
          <w:sz w:val="22"/>
          <w:szCs w:val="22"/>
          <w:lang w:eastAsia="fr-FR"/>
        </w:rPr>
        <w:t>La structure des robes à crinoline du Second Empire (</w:t>
      </w:r>
      <w:proofErr w:type="spellStart"/>
      <w:r w:rsidRPr="003F1BAA">
        <w:rPr>
          <w:rFonts w:ascii="Calibri" w:eastAsia="Times New Roman" w:hAnsi="Calibri" w:cs="Calibri"/>
          <w:sz w:val="22"/>
          <w:szCs w:val="22"/>
          <w:lang w:eastAsia="fr-FR"/>
        </w:rPr>
        <w:t>période</w:t>
      </w:r>
      <w:proofErr w:type="spellEnd"/>
      <w:r w:rsidRPr="003F1BAA">
        <w:rPr>
          <w:rFonts w:ascii="Calibri" w:eastAsia="Times New Roman" w:hAnsi="Calibri" w:cs="Calibri"/>
          <w:sz w:val="22"/>
          <w:szCs w:val="22"/>
          <w:lang w:eastAsia="fr-FR"/>
        </w:rPr>
        <w:t xml:space="preserve"> pendant laquelle la dentelle de Chantilly </w:t>
      </w:r>
      <w:proofErr w:type="spellStart"/>
      <w:r w:rsidRPr="003F1BAA">
        <w:rPr>
          <w:rFonts w:ascii="Calibri" w:eastAsia="Times New Roman" w:hAnsi="Calibri" w:cs="Calibri"/>
          <w:sz w:val="22"/>
          <w:szCs w:val="22"/>
          <w:lang w:eastAsia="fr-FR"/>
        </w:rPr>
        <w:t>connût</w:t>
      </w:r>
      <w:proofErr w:type="spellEnd"/>
      <w:r w:rsidRPr="003F1BAA">
        <w:rPr>
          <w:rFonts w:ascii="Calibri" w:eastAsia="Times New Roman" w:hAnsi="Calibri" w:cs="Calibri"/>
          <w:sz w:val="22"/>
          <w:szCs w:val="22"/>
          <w:lang w:eastAsia="fr-FR"/>
        </w:rPr>
        <w:t xml:space="preserve"> ses heures de gloire à travers l’Europe) </w:t>
      </w:r>
    </w:p>
    <w:p w14:paraId="1ED907B6"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Wingdings" w:eastAsia="Times New Roman" w:hAnsi="Wingdings" w:cs="Times New Roman"/>
          <w:sz w:val="22"/>
          <w:szCs w:val="22"/>
          <w:lang w:eastAsia="fr-FR"/>
        </w:rPr>
        <w:sym w:font="Symbol" w:char="F0D8"/>
      </w:r>
      <w:r w:rsidRPr="003F1BAA">
        <w:rPr>
          <w:rFonts w:ascii="Wingdings" w:eastAsia="Times New Roman" w:hAnsi="Wingdings" w:cs="Times New Roman"/>
          <w:sz w:val="22"/>
          <w:szCs w:val="22"/>
          <w:lang w:eastAsia="fr-FR"/>
        </w:rPr>
        <w:t xml:space="preserve"> </w:t>
      </w:r>
      <w:r w:rsidRPr="003F1BAA">
        <w:rPr>
          <w:rFonts w:ascii="Calibri" w:eastAsia="Times New Roman" w:hAnsi="Calibri" w:cs="Calibri"/>
          <w:sz w:val="22"/>
          <w:szCs w:val="22"/>
          <w:lang w:eastAsia="fr-FR"/>
        </w:rPr>
        <w:t xml:space="preserve">Les formes ornementales des jardins à la </w:t>
      </w:r>
      <w:proofErr w:type="spellStart"/>
      <w:r w:rsidRPr="003F1BAA">
        <w:rPr>
          <w:rFonts w:ascii="Calibri" w:eastAsia="Times New Roman" w:hAnsi="Calibri" w:cs="Calibri"/>
          <w:sz w:val="22"/>
          <w:szCs w:val="22"/>
          <w:lang w:eastAsia="fr-FR"/>
        </w:rPr>
        <w:t>française</w:t>
      </w:r>
      <w:proofErr w:type="spellEnd"/>
      <w:r w:rsidRPr="003F1BAA">
        <w:rPr>
          <w:rFonts w:ascii="Calibri" w:eastAsia="Times New Roman" w:hAnsi="Calibri" w:cs="Calibri"/>
          <w:sz w:val="22"/>
          <w:szCs w:val="22"/>
          <w:lang w:eastAsia="fr-FR"/>
        </w:rPr>
        <w:t xml:space="preserve">, </w:t>
      </w:r>
      <w:proofErr w:type="spellStart"/>
      <w:r w:rsidRPr="003F1BAA">
        <w:rPr>
          <w:rFonts w:ascii="Calibri" w:eastAsia="Times New Roman" w:hAnsi="Calibri" w:cs="Calibri"/>
          <w:sz w:val="22"/>
          <w:szCs w:val="22"/>
          <w:lang w:eastAsia="fr-FR"/>
        </w:rPr>
        <w:t>caractéristiques</w:t>
      </w:r>
      <w:proofErr w:type="spellEnd"/>
      <w:r w:rsidRPr="003F1BAA">
        <w:rPr>
          <w:rFonts w:ascii="Calibri" w:eastAsia="Times New Roman" w:hAnsi="Calibri" w:cs="Calibri"/>
          <w:sz w:val="22"/>
          <w:szCs w:val="22"/>
          <w:lang w:eastAsia="fr-FR"/>
        </w:rPr>
        <w:t xml:space="preserve"> des jardins </w:t>
      </w:r>
      <w:proofErr w:type="spellStart"/>
      <w:r w:rsidRPr="003F1BAA">
        <w:rPr>
          <w:rFonts w:ascii="Calibri" w:eastAsia="Times New Roman" w:hAnsi="Calibri" w:cs="Calibri"/>
          <w:sz w:val="22"/>
          <w:szCs w:val="22"/>
          <w:lang w:eastAsia="fr-FR"/>
        </w:rPr>
        <w:t>aménagés</w:t>
      </w:r>
      <w:proofErr w:type="spellEnd"/>
      <w:r w:rsidRPr="003F1BAA">
        <w:rPr>
          <w:rFonts w:ascii="Calibri" w:eastAsia="Times New Roman" w:hAnsi="Calibri" w:cs="Calibri"/>
          <w:sz w:val="22"/>
          <w:szCs w:val="22"/>
          <w:lang w:eastAsia="fr-FR"/>
        </w:rPr>
        <w:t xml:space="preserve"> par </w:t>
      </w:r>
      <w:proofErr w:type="spellStart"/>
      <w:r w:rsidRPr="003F1BAA">
        <w:rPr>
          <w:rFonts w:ascii="Calibri" w:eastAsia="Times New Roman" w:hAnsi="Calibri" w:cs="Calibri"/>
          <w:sz w:val="22"/>
          <w:szCs w:val="22"/>
          <w:lang w:eastAsia="fr-FR"/>
        </w:rPr>
        <w:t>Andre</w:t>
      </w:r>
      <w:proofErr w:type="spellEnd"/>
      <w:r w:rsidRPr="003F1BAA">
        <w:rPr>
          <w:rFonts w:ascii="Calibri" w:eastAsia="Times New Roman" w:hAnsi="Calibri" w:cs="Calibri"/>
          <w:sz w:val="22"/>
          <w:szCs w:val="22"/>
          <w:lang w:eastAsia="fr-FR"/>
        </w:rPr>
        <w:t xml:space="preserve">́ Le </w:t>
      </w:r>
      <w:proofErr w:type="spellStart"/>
      <w:r w:rsidRPr="003F1BAA">
        <w:rPr>
          <w:rFonts w:ascii="Calibri" w:eastAsia="Times New Roman" w:hAnsi="Calibri" w:cs="Calibri"/>
          <w:sz w:val="22"/>
          <w:szCs w:val="22"/>
          <w:lang w:eastAsia="fr-FR"/>
        </w:rPr>
        <w:t>Nôtre</w:t>
      </w:r>
      <w:proofErr w:type="spellEnd"/>
      <w:r w:rsidRPr="003F1BAA">
        <w:rPr>
          <w:rFonts w:ascii="Calibri" w:eastAsia="Times New Roman" w:hAnsi="Calibri" w:cs="Calibri"/>
          <w:sz w:val="22"/>
          <w:szCs w:val="22"/>
          <w:lang w:eastAsia="fr-FR"/>
        </w:rPr>
        <w:t xml:space="preserve"> à Chantilly au XVIIe </w:t>
      </w:r>
      <w:proofErr w:type="spellStart"/>
      <w:r w:rsidRPr="003F1BAA">
        <w:rPr>
          <w:rFonts w:ascii="Calibri" w:eastAsia="Times New Roman" w:hAnsi="Calibri" w:cs="Calibri"/>
          <w:sz w:val="22"/>
          <w:szCs w:val="22"/>
          <w:lang w:eastAsia="fr-FR"/>
        </w:rPr>
        <w:t>siècle</w:t>
      </w:r>
      <w:proofErr w:type="spellEnd"/>
      <w:r w:rsidRPr="003F1BAA">
        <w:rPr>
          <w:rFonts w:ascii="Calibri" w:eastAsia="Times New Roman" w:hAnsi="Calibri" w:cs="Calibri"/>
          <w:sz w:val="22"/>
          <w:szCs w:val="22"/>
          <w:lang w:eastAsia="fr-FR"/>
        </w:rPr>
        <w:t xml:space="preserve"> </w:t>
      </w:r>
    </w:p>
    <w:p w14:paraId="070992FC"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22"/>
          <w:szCs w:val="22"/>
          <w:shd w:val="clear" w:color="auto" w:fill="D3DBE2"/>
          <w:lang w:eastAsia="fr-FR"/>
        </w:rPr>
        <w:t xml:space="preserve">Vivre en Watteau (2004) </w:t>
      </w:r>
    </w:p>
    <w:p w14:paraId="15587410"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L’œuvre se compose de 800 motifs </w:t>
      </w:r>
      <w:proofErr w:type="spellStart"/>
      <w:r w:rsidRPr="003F1BAA">
        <w:rPr>
          <w:rFonts w:ascii="Calibri" w:eastAsia="Times New Roman" w:hAnsi="Calibri" w:cs="Calibri"/>
          <w:sz w:val="22"/>
          <w:szCs w:val="22"/>
          <w:lang w:eastAsia="fr-FR"/>
        </w:rPr>
        <w:t>inspirés</w:t>
      </w:r>
      <w:proofErr w:type="spellEnd"/>
      <w:r w:rsidRPr="003F1BAA">
        <w:rPr>
          <w:rFonts w:ascii="Calibri" w:eastAsia="Times New Roman" w:hAnsi="Calibri" w:cs="Calibri"/>
          <w:sz w:val="22"/>
          <w:szCs w:val="22"/>
          <w:lang w:eastAsia="fr-FR"/>
        </w:rPr>
        <w:t xml:space="preserve"> de gravures d’Antoine Watteau (1684-1721) </w:t>
      </w:r>
      <w:proofErr w:type="spellStart"/>
      <w:r w:rsidRPr="003F1BAA">
        <w:rPr>
          <w:rFonts w:ascii="Calibri" w:eastAsia="Times New Roman" w:hAnsi="Calibri" w:cs="Calibri"/>
          <w:sz w:val="22"/>
          <w:szCs w:val="22"/>
          <w:lang w:eastAsia="fr-FR"/>
        </w:rPr>
        <w:t>projetés</w:t>
      </w:r>
      <w:proofErr w:type="spellEnd"/>
      <w:r w:rsidRPr="003F1BAA">
        <w:rPr>
          <w:rFonts w:ascii="Calibri" w:eastAsia="Times New Roman" w:hAnsi="Calibri" w:cs="Calibri"/>
          <w:sz w:val="22"/>
          <w:szCs w:val="22"/>
          <w:lang w:eastAsia="fr-FR"/>
        </w:rPr>
        <w:t xml:space="preserve"> sur deux fauteuils et un canapé de style Louis XV et Louis XVI. Pour cette installation, 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revisite l’univers de Watteau (originaire lui aussi de Valenciennes) en </w:t>
      </w:r>
      <w:proofErr w:type="spellStart"/>
      <w:r w:rsidRPr="003F1BAA">
        <w:rPr>
          <w:rFonts w:ascii="Calibri" w:eastAsia="Times New Roman" w:hAnsi="Calibri" w:cs="Calibri"/>
          <w:sz w:val="22"/>
          <w:szCs w:val="22"/>
          <w:lang w:eastAsia="fr-FR"/>
        </w:rPr>
        <w:t>découpant</w:t>
      </w:r>
      <w:proofErr w:type="spellEnd"/>
      <w:r w:rsidRPr="003F1BAA">
        <w:rPr>
          <w:rFonts w:ascii="Calibri" w:eastAsia="Times New Roman" w:hAnsi="Calibri" w:cs="Calibri"/>
          <w:sz w:val="22"/>
          <w:szCs w:val="22"/>
          <w:lang w:eastAsia="fr-FR"/>
        </w:rPr>
        <w:t xml:space="preserve">, agrandissant et </w:t>
      </w:r>
      <w:r w:rsidRPr="003F1BAA">
        <w:rPr>
          <w:rFonts w:ascii="Calibri" w:eastAsia="Times New Roman" w:hAnsi="Calibri" w:cs="Calibri"/>
          <w:sz w:val="22"/>
          <w:szCs w:val="22"/>
          <w:lang w:eastAsia="fr-FR"/>
        </w:rPr>
        <w:lastRenderedPageBreak/>
        <w:t xml:space="preserve">colorisant les images de ces gravures, </w:t>
      </w:r>
      <w:proofErr w:type="spellStart"/>
      <w:r w:rsidRPr="003F1BAA">
        <w:rPr>
          <w:rFonts w:ascii="Calibri" w:eastAsia="Times New Roman" w:hAnsi="Calibri" w:cs="Calibri"/>
          <w:sz w:val="22"/>
          <w:szCs w:val="22"/>
          <w:lang w:eastAsia="fr-FR"/>
        </w:rPr>
        <w:t>témoignage</w:t>
      </w:r>
      <w:proofErr w:type="spellEnd"/>
      <w:r w:rsidRPr="003F1BAA">
        <w:rPr>
          <w:rFonts w:ascii="Calibri" w:eastAsia="Times New Roman" w:hAnsi="Calibri" w:cs="Calibri"/>
          <w:sz w:val="22"/>
          <w:szCs w:val="22"/>
          <w:lang w:eastAsia="fr-FR"/>
        </w:rPr>
        <w:t xml:space="preserve"> d’une partie des </w:t>
      </w:r>
      <w:proofErr w:type="spellStart"/>
      <w:r w:rsidRPr="003F1BAA">
        <w:rPr>
          <w:rFonts w:ascii="Calibri" w:eastAsia="Times New Roman" w:hAnsi="Calibri" w:cs="Calibri"/>
          <w:sz w:val="22"/>
          <w:szCs w:val="22"/>
          <w:lang w:eastAsia="fr-FR"/>
        </w:rPr>
        <w:t>décors-aujourd’hui</w:t>
      </w:r>
      <w:proofErr w:type="spellEnd"/>
      <w:r w:rsidRPr="003F1BAA">
        <w:rPr>
          <w:rFonts w:ascii="Calibri" w:eastAsia="Times New Roman" w:hAnsi="Calibri" w:cs="Calibri"/>
          <w:sz w:val="22"/>
          <w:szCs w:val="22"/>
          <w:lang w:eastAsia="fr-FR"/>
        </w:rPr>
        <w:t xml:space="preserve"> disparus- de l’</w:t>
      </w:r>
      <w:proofErr w:type="spellStart"/>
      <w:r w:rsidRPr="003F1BAA">
        <w:rPr>
          <w:rFonts w:ascii="Calibri" w:eastAsia="Times New Roman" w:hAnsi="Calibri" w:cs="Calibri"/>
          <w:sz w:val="22"/>
          <w:szCs w:val="22"/>
          <w:lang w:eastAsia="fr-FR"/>
        </w:rPr>
        <w:t>Hôtel</w:t>
      </w:r>
      <w:proofErr w:type="spellEnd"/>
      <w:r w:rsidRPr="003F1BAA">
        <w:rPr>
          <w:rFonts w:ascii="Calibri" w:eastAsia="Times New Roman" w:hAnsi="Calibri" w:cs="Calibri"/>
          <w:sz w:val="22"/>
          <w:szCs w:val="22"/>
          <w:lang w:eastAsia="fr-FR"/>
        </w:rPr>
        <w:t xml:space="preserve"> de Nointel à Valenciennes. </w:t>
      </w:r>
    </w:p>
    <w:p w14:paraId="7D694B39" w14:textId="77777777" w:rsidR="003F1BAA" w:rsidRPr="003F1BAA" w:rsidRDefault="003F1BAA" w:rsidP="003F1BAA">
      <w:pPr>
        <w:rPr>
          <w:rFonts w:ascii="Times New Roman" w:eastAsia="Times New Roman" w:hAnsi="Times New Roman" w:cs="Times New Roman"/>
          <w:lang w:eastAsia="fr-FR"/>
        </w:rPr>
      </w:pPr>
      <w:r w:rsidRPr="003F1BAA">
        <w:rPr>
          <w:rFonts w:ascii="Times New Roman" w:eastAsia="Times New Roman" w:hAnsi="Times New Roman" w:cs="Times New Roman"/>
          <w:lang w:eastAsia="fr-FR"/>
        </w:rPr>
        <w:fldChar w:fldCharType="begin"/>
      </w:r>
      <w:r w:rsidRPr="003F1BAA">
        <w:rPr>
          <w:rFonts w:ascii="Times New Roman" w:eastAsia="Times New Roman" w:hAnsi="Times New Roman" w:cs="Times New Roman"/>
          <w:lang w:eastAsia="fr-FR"/>
        </w:rPr>
        <w:instrText xml:space="preserve"> INCLUDEPICTURE "/var/folders/14/zr6cb94n0c193xpcswf3xdjr0000gn/T/com.microsoft.Word/WebArchiveCopyPasteTempFiles/page2image44860224" \* MERGEFORMATINET </w:instrText>
      </w:r>
      <w:r w:rsidRPr="003F1BAA">
        <w:rPr>
          <w:rFonts w:ascii="Times New Roman" w:eastAsia="Times New Roman" w:hAnsi="Times New Roman" w:cs="Times New Roman"/>
          <w:lang w:eastAsia="fr-FR"/>
        </w:rPr>
        <w:fldChar w:fldCharType="separate"/>
      </w:r>
      <w:r w:rsidRPr="003F1BAA">
        <w:rPr>
          <w:rFonts w:ascii="Times New Roman" w:eastAsia="Times New Roman" w:hAnsi="Times New Roman" w:cs="Times New Roman"/>
          <w:noProof/>
          <w:lang w:eastAsia="fr-FR"/>
        </w:rPr>
        <w:drawing>
          <wp:inline distT="0" distB="0" distL="0" distR="0" wp14:anchorId="58487F3E" wp14:editId="704643FD">
            <wp:extent cx="2108200" cy="1938655"/>
            <wp:effectExtent l="0" t="0" r="0" b="4445"/>
            <wp:docPr id="9" name="Image 9" descr="page2image4486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4860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938655"/>
                    </a:xfrm>
                    <a:prstGeom prst="rect">
                      <a:avLst/>
                    </a:prstGeom>
                    <a:noFill/>
                    <a:ln>
                      <a:noFill/>
                    </a:ln>
                  </pic:spPr>
                </pic:pic>
              </a:graphicData>
            </a:graphic>
          </wp:inline>
        </w:drawing>
      </w:r>
      <w:r w:rsidRPr="003F1BAA">
        <w:rPr>
          <w:rFonts w:ascii="Times New Roman" w:eastAsia="Times New Roman" w:hAnsi="Times New Roman" w:cs="Times New Roman"/>
          <w:lang w:eastAsia="fr-FR"/>
        </w:rPr>
        <w:fldChar w:fldCharType="end"/>
      </w:r>
      <w:r w:rsidRPr="003F1BAA">
        <w:rPr>
          <w:rFonts w:ascii="Times New Roman" w:eastAsia="Times New Roman" w:hAnsi="Times New Roman" w:cs="Times New Roman"/>
          <w:lang w:eastAsia="fr-FR"/>
        </w:rPr>
        <w:fldChar w:fldCharType="begin"/>
      </w:r>
      <w:r w:rsidRPr="003F1BAA">
        <w:rPr>
          <w:rFonts w:ascii="Times New Roman" w:eastAsia="Times New Roman" w:hAnsi="Times New Roman" w:cs="Times New Roman"/>
          <w:lang w:eastAsia="fr-FR"/>
        </w:rPr>
        <w:instrText xml:space="preserve"> INCLUDEPICTURE "/var/folders/14/zr6cb94n0c193xpcswf3xdjr0000gn/T/com.microsoft.Word/WebArchiveCopyPasteTempFiles/page2image44860848" \* MERGEFORMATINET </w:instrText>
      </w:r>
      <w:r w:rsidRPr="003F1BAA">
        <w:rPr>
          <w:rFonts w:ascii="Times New Roman" w:eastAsia="Times New Roman" w:hAnsi="Times New Roman" w:cs="Times New Roman"/>
          <w:lang w:eastAsia="fr-FR"/>
        </w:rPr>
        <w:fldChar w:fldCharType="separate"/>
      </w:r>
      <w:r w:rsidRPr="003F1BAA">
        <w:rPr>
          <w:rFonts w:ascii="Times New Roman" w:eastAsia="Times New Roman" w:hAnsi="Times New Roman" w:cs="Times New Roman"/>
          <w:noProof/>
          <w:lang w:eastAsia="fr-FR"/>
        </w:rPr>
        <w:drawing>
          <wp:inline distT="0" distB="0" distL="0" distR="0" wp14:anchorId="52AB3247" wp14:editId="0CB4A0E4">
            <wp:extent cx="1447800" cy="1938655"/>
            <wp:effectExtent l="0" t="0" r="0" b="4445"/>
            <wp:docPr id="8" name="Image 8" descr="page2image4486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44860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938655"/>
                    </a:xfrm>
                    <a:prstGeom prst="rect">
                      <a:avLst/>
                    </a:prstGeom>
                    <a:noFill/>
                    <a:ln>
                      <a:noFill/>
                    </a:ln>
                  </pic:spPr>
                </pic:pic>
              </a:graphicData>
            </a:graphic>
          </wp:inline>
        </w:drawing>
      </w:r>
      <w:r w:rsidRPr="003F1BAA">
        <w:rPr>
          <w:rFonts w:ascii="Times New Roman" w:eastAsia="Times New Roman" w:hAnsi="Times New Roman" w:cs="Times New Roman"/>
          <w:lang w:eastAsia="fr-FR"/>
        </w:rPr>
        <w:fldChar w:fldCharType="end"/>
      </w:r>
      <w:r w:rsidRPr="003F1BAA">
        <w:rPr>
          <w:rFonts w:ascii="Times New Roman" w:eastAsia="Times New Roman" w:hAnsi="Times New Roman" w:cs="Times New Roman"/>
          <w:lang w:eastAsia="fr-FR"/>
        </w:rPr>
        <w:fldChar w:fldCharType="begin"/>
      </w:r>
      <w:r w:rsidRPr="003F1BAA">
        <w:rPr>
          <w:rFonts w:ascii="Times New Roman" w:eastAsia="Times New Roman" w:hAnsi="Times New Roman" w:cs="Times New Roman"/>
          <w:lang w:eastAsia="fr-FR"/>
        </w:rPr>
        <w:instrText xml:space="preserve"> INCLUDEPICTURE "/var/folders/14/zr6cb94n0c193xpcswf3xdjr0000gn/T/com.microsoft.Word/WebArchiveCopyPasteTempFiles/page2image44859808" \* MERGEFORMATINET </w:instrText>
      </w:r>
      <w:r w:rsidRPr="003F1BAA">
        <w:rPr>
          <w:rFonts w:ascii="Times New Roman" w:eastAsia="Times New Roman" w:hAnsi="Times New Roman" w:cs="Times New Roman"/>
          <w:lang w:eastAsia="fr-FR"/>
        </w:rPr>
        <w:fldChar w:fldCharType="separate"/>
      </w:r>
      <w:r w:rsidRPr="003F1BAA">
        <w:rPr>
          <w:rFonts w:ascii="Times New Roman" w:eastAsia="Times New Roman" w:hAnsi="Times New Roman" w:cs="Times New Roman"/>
          <w:noProof/>
          <w:lang w:eastAsia="fr-FR"/>
        </w:rPr>
        <w:drawing>
          <wp:inline distT="0" distB="0" distL="0" distR="0" wp14:anchorId="088D0F2B" wp14:editId="268B8AE9">
            <wp:extent cx="1287145" cy="1938655"/>
            <wp:effectExtent l="0" t="0" r="0" b="4445"/>
            <wp:docPr id="7" name="Image 7" descr="page2image4485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4859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1938655"/>
                    </a:xfrm>
                    <a:prstGeom prst="rect">
                      <a:avLst/>
                    </a:prstGeom>
                    <a:noFill/>
                    <a:ln>
                      <a:noFill/>
                    </a:ln>
                  </pic:spPr>
                </pic:pic>
              </a:graphicData>
            </a:graphic>
          </wp:inline>
        </w:drawing>
      </w:r>
      <w:r w:rsidRPr="003F1BAA">
        <w:rPr>
          <w:rFonts w:ascii="Times New Roman" w:eastAsia="Times New Roman" w:hAnsi="Times New Roman" w:cs="Times New Roman"/>
          <w:lang w:eastAsia="fr-FR"/>
        </w:rPr>
        <w:fldChar w:fldCharType="end"/>
      </w:r>
    </w:p>
    <w:p w14:paraId="4B77B980"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Italic" w:eastAsia="Times New Roman" w:hAnsi="Calibri,Italic" w:cs="Times New Roman"/>
          <w:sz w:val="18"/>
          <w:szCs w:val="18"/>
          <w:lang w:eastAsia="fr-FR"/>
        </w:rPr>
        <w:t>De gauche à droite : Lit de jardin, jardin de lit et Moucharabieh / Aux marches du palais (</w:t>
      </w:r>
      <w:proofErr w:type="spellStart"/>
      <w:r w:rsidRPr="003F1BAA">
        <w:rPr>
          <w:rFonts w:ascii="Calibri,Italic" w:eastAsia="Times New Roman" w:hAnsi="Calibri,Italic" w:cs="Times New Roman"/>
          <w:sz w:val="18"/>
          <w:szCs w:val="18"/>
          <w:lang w:eastAsia="fr-FR"/>
        </w:rPr>
        <w:t>détail</w:t>
      </w:r>
      <w:proofErr w:type="spellEnd"/>
      <w:r w:rsidRPr="003F1BAA">
        <w:rPr>
          <w:rFonts w:ascii="Calibri,Italic" w:eastAsia="Times New Roman" w:hAnsi="Calibri,Italic" w:cs="Times New Roman"/>
          <w:sz w:val="18"/>
          <w:szCs w:val="18"/>
          <w:lang w:eastAsia="fr-FR"/>
        </w:rPr>
        <w:t xml:space="preserve">) / Vivre en Watteau </w:t>
      </w:r>
    </w:p>
    <w:p w14:paraId="4B143DA3"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Liens avec le programme </w:t>
      </w:r>
      <w:proofErr w:type="spellStart"/>
      <w:r w:rsidRPr="003F1BAA">
        <w:rPr>
          <w:rFonts w:ascii="Calibri" w:eastAsia="Times New Roman" w:hAnsi="Calibri" w:cs="Calibri"/>
          <w:sz w:val="22"/>
          <w:szCs w:val="22"/>
          <w:lang w:eastAsia="fr-FR"/>
        </w:rPr>
        <w:t>pédagogique</w:t>
      </w:r>
      <w:proofErr w:type="spellEnd"/>
      <w:r w:rsidRPr="003F1BAA">
        <w:rPr>
          <w:rFonts w:ascii="Calibri" w:eastAsia="Times New Roman" w:hAnsi="Calibri" w:cs="Calibri"/>
          <w:sz w:val="22"/>
          <w:szCs w:val="22"/>
          <w:lang w:eastAsia="fr-FR"/>
        </w:rPr>
        <w:t xml:space="preserve"> 2023-2024 </w:t>
      </w:r>
    </w:p>
    <w:p w14:paraId="628D83C2"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La </w:t>
      </w:r>
      <w:proofErr w:type="spellStart"/>
      <w:r w:rsidRPr="003F1BAA">
        <w:rPr>
          <w:rFonts w:ascii="Calibri" w:eastAsia="Times New Roman" w:hAnsi="Calibri" w:cs="Calibri"/>
          <w:sz w:val="22"/>
          <w:szCs w:val="22"/>
          <w:lang w:eastAsia="fr-FR"/>
        </w:rPr>
        <w:t>découverte</w:t>
      </w:r>
      <w:proofErr w:type="spellEnd"/>
      <w:r w:rsidRPr="003F1BAA">
        <w:rPr>
          <w:rFonts w:ascii="Calibri" w:eastAsia="Times New Roman" w:hAnsi="Calibri" w:cs="Calibri"/>
          <w:sz w:val="22"/>
          <w:szCs w:val="22"/>
          <w:lang w:eastAsia="fr-FR"/>
        </w:rPr>
        <w:t xml:space="preserve"> du travail d’Annie </w:t>
      </w:r>
      <w:proofErr w:type="spellStart"/>
      <w:r w:rsidRPr="003F1BAA">
        <w:rPr>
          <w:rFonts w:ascii="Calibri" w:eastAsia="Times New Roman" w:hAnsi="Calibri" w:cs="Calibri"/>
          <w:sz w:val="22"/>
          <w:szCs w:val="22"/>
          <w:lang w:eastAsia="fr-FR"/>
        </w:rPr>
        <w:t>Bascoul</w:t>
      </w:r>
      <w:proofErr w:type="spellEnd"/>
      <w:r w:rsidRPr="003F1BAA">
        <w:rPr>
          <w:rFonts w:ascii="Calibri" w:eastAsia="Times New Roman" w:hAnsi="Calibri" w:cs="Calibri"/>
          <w:sz w:val="22"/>
          <w:szCs w:val="22"/>
          <w:lang w:eastAsia="fr-FR"/>
        </w:rPr>
        <w:t xml:space="preserve"> s’inscrit dans les questionnements artistiques transversaux : l’art, les sciences et les technologies ; dialogue ou hybridation</w:t>
      </w:r>
      <w:r w:rsidRPr="003F1BAA">
        <w:rPr>
          <w:rFonts w:ascii="Calibri" w:eastAsia="Times New Roman" w:hAnsi="Calibri" w:cs="Calibri"/>
          <w:sz w:val="22"/>
          <w:szCs w:val="22"/>
          <w:lang w:eastAsia="fr-FR"/>
        </w:rPr>
        <w:br/>
        <w:t xml:space="preserve">Il est </w:t>
      </w:r>
      <w:proofErr w:type="spellStart"/>
      <w:r w:rsidRPr="003F1BAA">
        <w:rPr>
          <w:rFonts w:ascii="Calibri" w:eastAsia="Times New Roman" w:hAnsi="Calibri" w:cs="Calibri"/>
          <w:sz w:val="22"/>
          <w:szCs w:val="22"/>
          <w:lang w:eastAsia="fr-FR"/>
        </w:rPr>
        <w:t>également</w:t>
      </w:r>
      <w:proofErr w:type="spellEnd"/>
      <w:r w:rsidRPr="003F1BAA">
        <w:rPr>
          <w:rFonts w:ascii="Calibri" w:eastAsia="Times New Roman" w:hAnsi="Calibri" w:cs="Calibri"/>
          <w:sz w:val="22"/>
          <w:szCs w:val="22"/>
          <w:lang w:eastAsia="fr-FR"/>
        </w:rPr>
        <w:t xml:space="preserve"> possible d’envisager un travail sur les domaines de formalisation des processus et </w:t>
      </w:r>
      <w:proofErr w:type="spellStart"/>
      <w:r w:rsidRPr="003F1BAA">
        <w:rPr>
          <w:rFonts w:ascii="Calibri" w:eastAsia="Times New Roman" w:hAnsi="Calibri" w:cs="Calibri"/>
          <w:sz w:val="22"/>
          <w:szCs w:val="22"/>
          <w:lang w:eastAsia="fr-FR"/>
        </w:rPr>
        <w:t>démarches</w:t>
      </w:r>
      <w:proofErr w:type="spellEnd"/>
      <w:r w:rsidRPr="003F1BAA">
        <w:rPr>
          <w:rFonts w:ascii="Calibri" w:eastAsia="Times New Roman" w:hAnsi="Calibri" w:cs="Calibri"/>
          <w:sz w:val="22"/>
          <w:szCs w:val="22"/>
          <w:lang w:eastAsia="fr-FR"/>
        </w:rPr>
        <w:t xml:space="preserve"> de </w:t>
      </w:r>
      <w:proofErr w:type="spellStart"/>
      <w:r w:rsidRPr="003F1BAA">
        <w:rPr>
          <w:rFonts w:ascii="Calibri" w:eastAsia="Times New Roman" w:hAnsi="Calibri" w:cs="Calibri"/>
          <w:sz w:val="22"/>
          <w:szCs w:val="22"/>
          <w:lang w:eastAsia="fr-FR"/>
        </w:rPr>
        <w:t>création</w:t>
      </w:r>
      <w:proofErr w:type="spellEnd"/>
      <w:r w:rsidRPr="003F1BAA">
        <w:rPr>
          <w:rFonts w:ascii="Calibri" w:eastAsia="Times New Roman" w:hAnsi="Calibri" w:cs="Calibri"/>
          <w:sz w:val="22"/>
          <w:szCs w:val="22"/>
          <w:lang w:eastAsia="fr-FR"/>
        </w:rPr>
        <w:t xml:space="preserve">, projet de l’œuvre ; </w:t>
      </w:r>
      <w:proofErr w:type="spellStart"/>
      <w:r w:rsidRPr="003F1BAA">
        <w:rPr>
          <w:rFonts w:ascii="Calibri" w:eastAsia="Times New Roman" w:hAnsi="Calibri" w:cs="Calibri"/>
          <w:sz w:val="22"/>
          <w:szCs w:val="22"/>
          <w:lang w:eastAsia="fr-FR"/>
        </w:rPr>
        <w:t>modalités</w:t>
      </w:r>
      <w:proofErr w:type="spellEnd"/>
      <w:r w:rsidRPr="003F1BAA">
        <w:rPr>
          <w:rFonts w:ascii="Calibri" w:eastAsia="Times New Roman" w:hAnsi="Calibri" w:cs="Calibri"/>
          <w:sz w:val="22"/>
          <w:szCs w:val="22"/>
          <w:lang w:eastAsia="fr-FR"/>
        </w:rPr>
        <w:t xml:space="preserve"> et moyens du passage de projet à la production artistique d’œuvre monumentale. </w:t>
      </w:r>
    </w:p>
    <w:p w14:paraId="6A0498BE"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proofErr w:type="spellStart"/>
      <w:r w:rsidRPr="003F1BAA">
        <w:rPr>
          <w:rFonts w:ascii="Calibri" w:eastAsia="Times New Roman" w:hAnsi="Calibri" w:cs="Calibri"/>
          <w:sz w:val="22"/>
          <w:szCs w:val="22"/>
          <w:lang w:eastAsia="fr-FR"/>
        </w:rPr>
        <w:t>Au-dela</w:t>
      </w:r>
      <w:proofErr w:type="spellEnd"/>
      <w:r w:rsidRPr="003F1BAA">
        <w:rPr>
          <w:rFonts w:ascii="Calibri" w:eastAsia="Times New Roman" w:hAnsi="Calibri" w:cs="Calibri"/>
          <w:sz w:val="22"/>
          <w:szCs w:val="22"/>
          <w:lang w:eastAsia="fr-FR"/>
        </w:rPr>
        <w:t xml:space="preserve">̀ du programme, la visite de l’exposition a pour objectif de : </w:t>
      </w:r>
    </w:p>
    <w:p w14:paraId="4D64A71C" w14:textId="77777777"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  Susciter les questionnements, </w:t>
      </w:r>
      <w:proofErr w:type="spellStart"/>
      <w:r w:rsidRPr="003F1BAA">
        <w:rPr>
          <w:rFonts w:ascii="Calibri" w:eastAsia="Times New Roman" w:hAnsi="Calibri" w:cs="Calibri"/>
          <w:sz w:val="22"/>
          <w:szCs w:val="22"/>
          <w:lang w:eastAsia="fr-FR"/>
        </w:rPr>
        <w:t>développer</w:t>
      </w:r>
      <w:proofErr w:type="spellEnd"/>
      <w:r w:rsidRPr="003F1BAA">
        <w:rPr>
          <w:rFonts w:ascii="Calibri" w:eastAsia="Times New Roman" w:hAnsi="Calibri" w:cs="Calibri"/>
          <w:sz w:val="22"/>
          <w:szCs w:val="22"/>
          <w:lang w:eastAsia="fr-FR"/>
        </w:rPr>
        <w:t xml:space="preserve"> l’esprit critique </w:t>
      </w:r>
    </w:p>
    <w:p w14:paraId="296BC134" w14:textId="77777777"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  Mobiliser les connaissances </w:t>
      </w:r>
      <w:proofErr w:type="spellStart"/>
      <w:r w:rsidRPr="003F1BAA">
        <w:rPr>
          <w:rFonts w:ascii="Calibri" w:eastAsia="Times New Roman" w:hAnsi="Calibri" w:cs="Calibri"/>
          <w:sz w:val="22"/>
          <w:szCs w:val="22"/>
          <w:lang w:eastAsia="fr-FR"/>
        </w:rPr>
        <w:t>préalablement</w:t>
      </w:r>
      <w:proofErr w:type="spellEnd"/>
      <w:r w:rsidRPr="003F1BAA">
        <w:rPr>
          <w:rFonts w:ascii="Calibri" w:eastAsia="Times New Roman" w:hAnsi="Calibri" w:cs="Calibri"/>
          <w:sz w:val="22"/>
          <w:szCs w:val="22"/>
          <w:lang w:eastAsia="fr-FR"/>
        </w:rPr>
        <w:t xml:space="preserve"> acquises, les mettre en perspective et les consolider </w:t>
      </w:r>
    </w:p>
    <w:p w14:paraId="25DFAE2D" w14:textId="77777777"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w:t>
      </w:r>
      <w:proofErr w:type="spellStart"/>
      <w:r w:rsidRPr="003F1BAA">
        <w:rPr>
          <w:rFonts w:ascii="Calibri" w:eastAsia="Times New Roman" w:hAnsi="Calibri" w:cs="Calibri"/>
          <w:sz w:val="22"/>
          <w:szCs w:val="22"/>
          <w:lang w:eastAsia="fr-FR"/>
        </w:rPr>
        <w:t>Découvrir</w:t>
      </w:r>
      <w:proofErr w:type="spellEnd"/>
      <w:r w:rsidRPr="003F1BAA">
        <w:rPr>
          <w:rFonts w:ascii="Calibri" w:eastAsia="Times New Roman" w:hAnsi="Calibri" w:cs="Calibri"/>
          <w:sz w:val="22"/>
          <w:szCs w:val="22"/>
          <w:lang w:eastAsia="fr-FR"/>
        </w:rPr>
        <w:t xml:space="preserve"> les dialogues possibles entre tradition et </w:t>
      </w:r>
      <w:proofErr w:type="spellStart"/>
      <w:r w:rsidRPr="003F1BAA">
        <w:rPr>
          <w:rFonts w:ascii="Calibri" w:eastAsia="Times New Roman" w:hAnsi="Calibri" w:cs="Calibri"/>
          <w:sz w:val="22"/>
          <w:szCs w:val="22"/>
          <w:lang w:eastAsia="fr-FR"/>
        </w:rPr>
        <w:t>modernite</w:t>
      </w:r>
      <w:proofErr w:type="spellEnd"/>
      <w:r w:rsidRPr="003F1BAA">
        <w:rPr>
          <w:rFonts w:ascii="Calibri" w:eastAsia="Times New Roman" w:hAnsi="Calibri" w:cs="Calibri"/>
          <w:sz w:val="22"/>
          <w:szCs w:val="22"/>
          <w:lang w:eastAsia="fr-FR"/>
        </w:rPr>
        <w:t xml:space="preserve">́ </w:t>
      </w:r>
    </w:p>
    <w:p w14:paraId="1129B65D" w14:textId="77777777" w:rsidR="003F1BAA" w:rsidRPr="003F1BAA" w:rsidRDefault="003F1BAA" w:rsidP="003F1BAA">
      <w:pPr>
        <w:numPr>
          <w:ilvl w:val="0"/>
          <w:numId w:val="4"/>
        </w:num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  Se familiariser avec une structure </w:t>
      </w:r>
      <w:proofErr w:type="spellStart"/>
      <w:r w:rsidRPr="003F1BAA">
        <w:rPr>
          <w:rFonts w:ascii="Calibri" w:eastAsia="Times New Roman" w:hAnsi="Calibri" w:cs="Calibri"/>
          <w:sz w:val="22"/>
          <w:szCs w:val="22"/>
          <w:lang w:eastAsia="fr-FR"/>
        </w:rPr>
        <w:t>muséale</w:t>
      </w:r>
      <w:proofErr w:type="spellEnd"/>
      <w:r w:rsidRPr="003F1BAA">
        <w:rPr>
          <w:rFonts w:ascii="Calibri" w:eastAsia="Times New Roman" w:hAnsi="Calibri" w:cs="Calibri"/>
          <w:sz w:val="22"/>
          <w:szCs w:val="22"/>
          <w:lang w:eastAsia="fr-FR"/>
        </w:rPr>
        <w:t xml:space="preserve"> </w:t>
      </w:r>
    </w:p>
    <w:p w14:paraId="0845C23D"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de la dentelle de Chantilly </w:t>
      </w:r>
    </w:p>
    <w:p w14:paraId="77395754" w14:textId="77777777" w:rsidR="003F1BAA" w:rsidRPr="003F1BAA" w:rsidRDefault="003F1BAA" w:rsidP="003F1BAA">
      <w:pPr>
        <w:spacing w:before="100" w:beforeAutospacing="1" w:after="100" w:afterAutospacing="1"/>
        <w:ind w:left="720"/>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Situé dans un ancien </w:t>
      </w:r>
      <w:proofErr w:type="spellStart"/>
      <w:r w:rsidRPr="003F1BAA">
        <w:rPr>
          <w:rFonts w:ascii="Calibri" w:eastAsia="Times New Roman" w:hAnsi="Calibri" w:cs="Calibri"/>
          <w:sz w:val="22"/>
          <w:szCs w:val="22"/>
          <w:lang w:eastAsia="fr-FR"/>
        </w:rPr>
        <w:t>hôtel</w:t>
      </w:r>
      <w:proofErr w:type="spellEnd"/>
      <w:r w:rsidRPr="003F1BAA">
        <w:rPr>
          <w:rFonts w:ascii="Calibri" w:eastAsia="Times New Roman" w:hAnsi="Calibri" w:cs="Calibri"/>
          <w:sz w:val="22"/>
          <w:szCs w:val="22"/>
          <w:lang w:eastAsia="fr-FR"/>
        </w:rPr>
        <w:t xml:space="preserve"> particulier, 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de la dentelle de Chantilly a pour vocation de mettre en </w:t>
      </w:r>
      <w:proofErr w:type="spellStart"/>
      <w:r w:rsidRPr="003F1BAA">
        <w:rPr>
          <w:rFonts w:ascii="Calibri" w:eastAsia="Times New Roman" w:hAnsi="Calibri" w:cs="Calibri"/>
          <w:sz w:val="22"/>
          <w:szCs w:val="22"/>
          <w:lang w:eastAsia="fr-FR"/>
        </w:rPr>
        <w:t>lumière</w:t>
      </w:r>
      <w:proofErr w:type="spellEnd"/>
      <w:r w:rsidRPr="003F1BAA">
        <w:rPr>
          <w:rFonts w:ascii="Calibri" w:eastAsia="Times New Roman" w:hAnsi="Calibri" w:cs="Calibri"/>
          <w:sz w:val="22"/>
          <w:szCs w:val="22"/>
          <w:lang w:eastAsia="fr-FR"/>
        </w:rPr>
        <w:t xml:space="preserve"> un pan de l’histoire cantilienne </w:t>
      </w:r>
      <w:proofErr w:type="spellStart"/>
      <w:r w:rsidRPr="003F1BAA">
        <w:rPr>
          <w:rFonts w:ascii="Calibri" w:eastAsia="Times New Roman" w:hAnsi="Calibri" w:cs="Calibri"/>
          <w:sz w:val="22"/>
          <w:szCs w:val="22"/>
          <w:lang w:eastAsia="fr-FR"/>
        </w:rPr>
        <w:t>méconnue</w:t>
      </w:r>
      <w:proofErr w:type="spellEnd"/>
      <w:r w:rsidRPr="003F1BAA">
        <w:rPr>
          <w:rFonts w:ascii="Calibri" w:eastAsia="Times New Roman" w:hAnsi="Calibri" w:cs="Calibri"/>
          <w:sz w:val="22"/>
          <w:szCs w:val="22"/>
          <w:lang w:eastAsia="fr-FR"/>
        </w:rPr>
        <w:t xml:space="preserve"> : la production de dentelle aux fuseaux. </w:t>
      </w:r>
      <w:proofErr w:type="spellStart"/>
      <w:r w:rsidRPr="003F1BAA">
        <w:rPr>
          <w:rFonts w:ascii="Calibri" w:eastAsia="Times New Roman" w:hAnsi="Calibri" w:cs="Calibri"/>
          <w:sz w:val="22"/>
          <w:szCs w:val="22"/>
          <w:lang w:eastAsia="fr-FR"/>
        </w:rPr>
        <w:t>Très</w:t>
      </w:r>
      <w:proofErr w:type="spellEnd"/>
      <w:r w:rsidRPr="003F1BAA">
        <w:rPr>
          <w:rFonts w:ascii="Calibri" w:eastAsia="Times New Roman" w:hAnsi="Calibri" w:cs="Calibri"/>
          <w:sz w:val="22"/>
          <w:szCs w:val="22"/>
          <w:lang w:eastAsia="fr-FR"/>
        </w:rPr>
        <w:t xml:space="preserve"> populaire à travers l’Europe sous le Second Empire, toujours aussi </w:t>
      </w:r>
      <w:proofErr w:type="spellStart"/>
      <w:r w:rsidRPr="003F1BAA">
        <w:rPr>
          <w:rFonts w:ascii="Calibri" w:eastAsia="Times New Roman" w:hAnsi="Calibri" w:cs="Calibri"/>
          <w:sz w:val="22"/>
          <w:szCs w:val="22"/>
          <w:lang w:eastAsia="fr-FR"/>
        </w:rPr>
        <w:t>réputée</w:t>
      </w:r>
      <w:proofErr w:type="spellEnd"/>
      <w:r w:rsidRPr="003F1BAA">
        <w:rPr>
          <w:rFonts w:ascii="Calibri" w:eastAsia="Times New Roman" w:hAnsi="Calibri" w:cs="Calibri"/>
          <w:sz w:val="22"/>
          <w:szCs w:val="22"/>
          <w:lang w:eastAsia="fr-FR"/>
        </w:rPr>
        <w:t xml:space="preserve"> aujourd’hui dans le domaine de la mode et dans les maisons de haute couture, l’origine de la dentelle de Chantilly est pourtant </w:t>
      </w:r>
      <w:proofErr w:type="spellStart"/>
      <w:r w:rsidRPr="003F1BAA">
        <w:rPr>
          <w:rFonts w:ascii="Calibri" w:eastAsia="Times New Roman" w:hAnsi="Calibri" w:cs="Calibri"/>
          <w:sz w:val="22"/>
          <w:szCs w:val="22"/>
          <w:lang w:eastAsia="fr-FR"/>
        </w:rPr>
        <w:t>tombée</w:t>
      </w:r>
      <w:proofErr w:type="spellEnd"/>
      <w:r w:rsidRPr="003F1BAA">
        <w:rPr>
          <w:rFonts w:ascii="Calibri" w:eastAsia="Times New Roman" w:hAnsi="Calibri" w:cs="Calibri"/>
          <w:sz w:val="22"/>
          <w:szCs w:val="22"/>
          <w:lang w:eastAsia="fr-FR"/>
        </w:rPr>
        <w:t xml:space="preserve"> peu </w:t>
      </w:r>
      <w:proofErr w:type="spellStart"/>
      <w:r w:rsidRPr="003F1BAA">
        <w:rPr>
          <w:rFonts w:ascii="Calibri" w:eastAsia="Times New Roman" w:hAnsi="Calibri" w:cs="Calibri"/>
          <w:sz w:val="22"/>
          <w:szCs w:val="22"/>
          <w:lang w:eastAsia="fr-FR"/>
        </w:rPr>
        <w:t>a</w:t>
      </w:r>
      <w:proofErr w:type="spellEnd"/>
      <w:r w:rsidRPr="003F1BAA">
        <w:rPr>
          <w:rFonts w:ascii="Calibri" w:eastAsia="Times New Roman" w:hAnsi="Calibri" w:cs="Calibri"/>
          <w:sz w:val="22"/>
          <w:szCs w:val="22"/>
          <w:lang w:eastAsia="fr-FR"/>
        </w:rPr>
        <w:t xml:space="preserve">̀ peu dans l’oubli. </w:t>
      </w:r>
    </w:p>
    <w:p w14:paraId="6DD8220E" w14:textId="77777777" w:rsidR="003F1BAA" w:rsidRPr="003F1BAA" w:rsidRDefault="003F1BAA" w:rsidP="003F1BAA">
      <w:pPr>
        <w:spacing w:before="100" w:beforeAutospacing="1" w:after="100" w:afterAutospacing="1"/>
        <w:ind w:left="720"/>
        <w:rPr>
          <w:rFonts w:ascii="Times New Roman" w:eastAsia="Times New Roman" w:hAnsi="Times New Roman" w:cs="Times New Roman"/>
          <w:lang w:eastAsia="fr-FR"/>
        </w:rPr>
      </w:pPr>
      <w:r w:rsidRPr="003F1BAA">
        <w:rPr>
          <w:rFonts w:ascii="Calibri" w:eastAsia="Times New Roman" w:hAnsi="Calibri" w:cs="Calibri"/>
          <w:sz w:val="22"/>
          <w:szCs w:val="22"/>
          <w:lang w:eastAsia="fr-FR"/>
        </w:rPr>
        <w:t xml:space="preserve">Organisé en deux espaces, 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fait revivre ce savoir-faire et son histoire en proposant deux parcours : le premier consacré aux dentelles anciennes en soie noire et à la technique de fabrication à travers la collection permanente </w:t>
      </w:r>
      <w:proofErr w:type="spellStart"/>
      <w:r w:rsidRPr="003F1BAA">
        <w:rPr>
          <w:rFonts w:ascii="Calibri" w:eastAsia="Times New Roman" w:hAnsi="Calibri" w:cs="Calibri"/>
          <w:sz w:val="22"/>
          <w:szCs w:val="22"/>
          <w:lang w:eastAsia="fr-FR"/>
        </w:rPr>
        <w:t>constituée</w:t>
      </w:r>
      <w:proofErr w:type="spellEnd"/>
      <w:r w:rsidRPr="003F1BAA">
        <w:rPr>
          <w:rFonts w:ascii="Calibri" w:eastAsia="Times New Roman" w:hAnsi="Calibri" w:cs="Calibri"/>
          <w:sz w:val="22"/>
          <w:szCs w:val="22"/>
          <w:lang w:eastAsia="fr-FR"/>
        </w:rPr>
        <w:t xml:space="preserve"> de </w:t>
      </w:r>
      <w:proofErr w:type="spellStart"/>
      <w:r w:rsidRPr="003F1BAA">
        <w:rPr>
          <w:rFonts w:ascii="Calibri" w:eastAsia="Times New Roman" w:hAnsi="Calibri" w:cs="Calibri"/>
          <w:sz w:val="22"/>
          <w:szCs w:val="22"/>
          <w:lang w:eastAsia="fr-FR"/>
        </w:rPr>
        <w:t>pièces</w:t>
      </w:r>
      <w:proofErr w:type="spellEnd"/>
      <w:r w:rsidRPr="003F1BAA">
        <w:rPr>
          <w:rFonts w:ascii="Calibri" w:eastAsia="Times New Roman" w:hAnsi="Calibri" w:cs="Calibri"/>
          <w:sz w:val="22"/>
          <w:szCs w:val="22"/>
          <w:lang w:eastAsia="fr-FR"/>
        </w:rPr>
        <w:t xml:space="preserve"> exceptionnelles ; le second à l’influence de la dentelle dans les </w:t>
      </w:r>
      <w:proofErr w:type="spellStart"/>
      <w:r w:rsidRPr="003F1BAA">
        <w:rPr>
          <w:rFonts w:ascii="Calibri" w:eastAsia="Times New Roman" w:hAnsi="Calibri" w:cs="Calibri"/>
          <w:sz w:val="22"/>
          <w:szCs w:val="22"/>
          <w:lang w:eastAsia="fr-FR"/>
        </w:rPr>
        <w:t>créations</w:t>
      </w:r>
      <w:proofErr w:type="spellEnd"/>
      <w:r w:rsidRPr="003F1BAA">
        <w:rPr>
          <w:rFonts w:ascii="Calibri" w:eastAsia="Times New Roman" w:hAnsi="Calibri" w:cs="Calibri"/>
          <w:sz w:val="22"/>
          <w:szCs w:val="22"/>
          <w:lang w:eastAsia="fr-FR"/>
        </w:rPr>
        <w:t xml:space="preserve"> contemporaines lors d’expositions temporaires. </w:t>
      </w:r>
    </w:p>
    <w:p w14:paraId="179F6C8C"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r w:rsidRPr="003F1BAA">
        <w:rPr>
          <w:rFonts w:ascii="Calibri,Bold" w:eastAsia="Times New Roman" w:hAnsi="Calibri,Bold" w:cs="Times New Roman"/>
          <w:sz w:val="22"/>
          <w:szCs w:val="22"/>
          <w:lang w:eastAsia="fr-FR"/>
        </w:rPr>
        <w:t>Informations pratiques</w:t>
      </w:r>
      <w:r w:rsidRPr="003F1BAA">
        <w:rPr>
          <w:rFonts w:ascii="Calibri,Bold" w:eastAsia="Times New Roman" w:hAnsi="Calibri,Bold" w:cs="Times New Roman"/>
          <w:sz w:val="22"/>
          <w:szCs w:val="22"/>
          <w:lang w:eastAsia="fr-FR"/>
        </w:rPr>
        <w:br/>
      </w:r>
      <w:r w:rsidRPr="003F1BAA">
        <w:rPr>
          <w:rFonts w:ascii="Calibri" w:eastAsia="Times New Roman" w:hAnsi="Calibri" w:cs="Calibri"/>
          <w:sz w:val="22"/>
          <w:szCs w:val="22"/>
          <w:lang w:eastAsia="fr-FR"/>
        </w:rPr>
        <w:t xml:space="preserve">Pour venir visiter le </w:t>
      </w:r>
      <w:proofErr w:type="spellStart"/>
      <w:r w:rsidRPr="003F1BAA">
        <w:rPr>
          <w:rFonts w:ascii="Calibri" w:eastAsia="Times New Roman" w:hAnsi="Calibri" w:cs="Calibri"/>
          <w:sz w:val="22"/>
          <w:szCs w:val="22"/>
          <w:lang w:eastAsia="fr-FR"/>
        </w:rPr>
        <w:t>musée</w:t>
      </w:r>
      <w:proofErr w:type="spellEnd"/>
      <w:r w:rsidRPr="003F1BAA">
        <w:rPr>
          <w:rFonts w:ascii="Calibri" w:eastAsia="Times New Roman" w:hAnsi="Calibri" w:cs="Calibri"/>
          <w:sz w:val="22"/>
          <w:szCs w:val="22"/>
          <w:lang w:eastAsia="fr-FR"/>
        </w:rPr>
        <w:t xml:space="preserve"> contacter </w:t>
      </w:r>
      <w:r w:rsidRPr="003F1BAA">
        <w:rPr>
          <w:rFonts w:ascii="Calibri,Bold" w:eastAsia="Times New Roman" w:hAnsi="Calibri,Bold" w:cs="Times New Roman"/>
          <w:sz w:val="22"/>
          <w:szCs w:val="22"/>
          <w:lang w:eastAsia="fr-FR"/>
        </w:rPr>
        <w:t xml:space="preserve">Marion Labbe </w:t>
      </w:r>
      <w:r w:rsidRPr="003F1BAA">
        <w:rPr>
          <w:rFonts w:ascii="Calibri" w:eastAsia="Times New Roman" w:hAnsi="Calibri" w:cs="Calibri"/>
          <w:sz w:val="22"/>
          <w:szCs w:val="22"/>
          <w:lang w:eastAsia="fr-FR"/>
        </w:rPr>
        <w:t xml:space="preserve">: </w:t>
      </w:r>
      <w:r w:rsidRPr="003F1BAA">
        <w:rPr>
          <w:rFonts w:ascii="Calibri" w:eastAsia="Times New Roman" w:hAnsi="Calibri" w:cs="Calibri"/>
          <w:color w:val="0260BF"/>
          <w:sz w:val="22"/>
          <w:szCs w:val="22"/>
          <w:lang w:eastAsia="fr-FR"/>
        </w:rPr>
        <w:t xml:space="preserve">m.labbe@ville-chantilly.fr </w:t>
      </w:r>
      <w:r w:rsidRPr="003F1BAA">
        <w:rPr>
          <w:rFonts w:ascii="Calibri" w:eastAsia="Times New Roman" w:hAnsi="Calibri" w:cs="Calibri"/>
          <w:sz w:val="22"/>
          <w:szCs w:val="22"/>
          <w:lang w:eastAsia="fr-FR"/>
        </w:rPr>
        <w:t xml:space="preserve">- 06 82 29 95 32 </w:t>
      </w:r>
      <w:r w:rsidRPr="003F1BAA">
        <w:rPr>
          <w:rFonts w:ascii="Calibri,Bold" w:eastAsia="Times New Roman" w:hAnsi="Calibri,Bold" w:cs="Times New Roman"/>
          <w:sz w:val="22"/>
          <w:szCs w:val="22"/>
          <w:lang w:eastAsia="fr-FR"/>
        </w:rPr>
        <w:t xml:space="preserve">Adresse </w:t>
      </w:r>
      <w:r w:rsidRPr="003F1BAA">
        <w:rPr>
          <w:rFonts w:ascii="Calibri" w:eastAsia="Times New Roman" w:hAnsi="Calibri" w:cs="Calibri"/>
          <w:sz w:val="22"/>
          <w:szCs w:val="22"/>
          <w:lang w:eastAsia="fr-FR"/>
        </w:rPr>
        <w:t xml:space="preserve">: 34, rue d’Aumale 60500 Chantilly (à 20 minutes à pieds du </w:t>
      </w:r>
      <w:proofErr w:type="spellStart"/>
      <w:r w:rsidRPr="003F1BAA">
        <w:rPr>
          <w:rFonts w:ascii="Calibri" w:eastAsia="Times New Roman" w:hAnsi="Calibri" w:cs="Calibri"/>
          <w:sz w:val="22"/>
          <w:szCs w:val="22"/>
          <w:lang w:eastAsia="fr-FR"/>
        </w:rPr>
        <w:t>lycée</w:t>
      </w:r>
      <w:proofErr w:type="spellEnd"/>
      <w:r w:rsidRPr="003F1BAA">
        <w:rPr>
          <w:rFonts w:ascii="Calibri" w:eastAsia="Times New Roman" w:hAnsi="Calibri" w:cs="Calibri"/>
          <w:sz w:val="22"/>
          <w:szCs w:val="22"/>
          <w:lang w:eastAsia="fr-FR"/>
        </w:rPr>
        <w:t xml:space="preserve"> Jean Rostand)</w:t>
      </w:r>
      <w:r w:rsidRPr="003F1BAA">
        <w:rPr>
          <w:rFonts w:ascii="Calibri" w:eastAsia="Times New Roman" w:hAnsi="Calibri" w:cs="Calibri"/>
          <w:sz w:val="22"/>
          <w:szCs w:val="22"/>
          <w:lang w:eastAsia="fr-FR"/>
        </w:rPr>
        <w:br/>
      </w:r>
      <w:r w:rsidRPr="003F1BAA">
        <w:rPr>
          <w:rFonts w:ascii="Calibri,Bold" w:eastAsia="Times New Roman" w:hAnsi="Calibri,Bold" w:cs="Times New Roman"/>
          <w:sz w:val="22"/>
          <w:szCs w:val="22"/>
          <w:lang w:eastAsia="fr-FR"/>
        </w:rPr>
        <w:t xml:space="preserve">Tarif </w:t>
      </w:r>
      <w:r w:rsidRPr="003F1BAA">
        <w:rPr>
          <w:rFonts w:ascii="Calibri" w:eastAsia="Times New Roman" w:hAnsi="Calibri" w:cs="Calibri"/>
          <w:sz w:val="22"/>
          <w:szCs w:val="22"/>
          <w:lang w:eastAsia="fr-FR"/>
        </w:rPr>
        <w:t xml:space="preserve">: 75€ / classe </w:t>
      </w:r>
    </w:p>
    <w:p w14:paraId="5A13FB45" w14:textId="77777777" w:rsidR="003F1BAA" w:rsidRPr="003F1BAA" w:rsidRDefault="003F1BAA" w:rsidP="003F1BAA">
      <w:pPr>
        <w:spacing w:before="100" w:beforeAutospacing="1" w:after="100" w:afterAutospacing="1"/>
        <w:rPr>
          <w:rFonts w:ascii="Times New Roman" w:eastAsia="Times New Roman" w:hAnsi="Times New Roman" w:cs="Times New Roman"/>
          <w:lang w:eastAsia="fr-FR"/>
        </w:rPr>
      </w:pPr>
      <w:proofErr w:type="spellStart"/>
      <w:r w:rsidRPr="003F1BAA">
        <w:rPr>
          <w:rFonts w:ascii="Calibri" w:eastAsia="Times New Roman" w:hAnsi="Calibri" w:cs="Calibri"/>
          <w:sz w:val="16"/>
          <w:szCs w:val="16"/>
          <w:lang w:eastAsia="fr-FR"/>
        </w:rPr>
        <w:t>Musée</w:t>
      </w:r>
      <w:proofErr w:type="spellEnd"/>
      <w:r w:rsidRPr="003F1BAA">
        <w:rPr>
          <w:rFonts w:ascii="Calibri" w:eastAsia="Times New Roman" w:hAnsi="Calibri" w:cs="Calibri"/>
          <w:sz w:val="16"/>
          <w:szCs w:val="16"/>
          <w:lang w:eastAsia="fr-FR"/>
        </w:rPr>
        <w:t xml:space="preserve"> de la dentelle de Chantilly – Exposition Annie </w:t>
      </w:r>
      <w:proofErr w:type="spellStart"/>
      <w:r w:rsidRPr="003F1BAA">
        <w:rPr>
          <w:rFonts w:ascii="Calibri" w:eastAsia="Times New Roman" w:hAnsi="Calibri" w:cs="Calibri"/>
          <w:sz w:val="16"/>
          <w:szCs w:val="16"/>
          <w:lang w:eastAsia="fr-FR"/>
        </w:rPr>
        <w:t>Bascoul</w:t>
      </w:r>
      <w:proofErr w:type="spellEnd"/>
      <w:r w:rsidRPr="003F1BAA">
        <w:rPr>
          <w:rFonts w:ascii="Calibri" w:eastAsia="Times New Roman" w:hAnsi="Calibri" w:cs="Calibri"/>
          <w:sz w:val="16"/>
          <w:szCs w:val="16"/>
          <w:lang w:eastAsia="fr-FR"/>
        </w:rPr>
        <w:t xml:space="preserve"> (</w:t>
      </w:r>
      <w:proofErr w:type="spellStart"/>
      <w:r w:rsidRPr="003F1BAA">
        <w:rPr>
          <w:rFonts w:ascii="Calibri" w:eastAsia="Times New Roman" w:hAnsi="Calibri" w:cs="Calibri"/>
          <w:sz w:val="16"/>
          <w:szCs w:val="16"/>
          <w:lang w:eastAsia="fr-FR"/>
        </w:rPr>
        <w:t>fév</w:t>
      </w:r>
      <w:proofErr w:type="spellEnd"/>
      <w:r w:rsidRPr="003F1BAA">
        <w:rPr>
          <w:rFonts w:ascii="Calibri" w:eastAsia="Times New Roman" w:hAnsi="Calibri" w:cs="Calibri"/>
          <w:sz w:val="16"/>
          <w:szCs w:val="16"/>
          <w:lang w:eastAsia="fr-FR"/>
        </w:rPr>
        <w:t xml:space="preserve">. &gt; juin 2024) – </w:t>
      </w:r>
      <w:r w:rsidRPr="003F1BAA">
        <w:rPr>
          <w:rFonts w:ascii="Calibri" w:eastAsia="Times New Roman" w:hAnsi="Calibri" w:cs="Calibri"/>
          <w:color w:val="0260BF"/>
          <w:sz w:val="16"/>
          <w:szCs w:val="16"/>
          <w:lang w:eastAsia="fr-FR"/>
        </w:rPr>
        <w:t xml:space="preserve">m.labbe@ville-chantilly.fr </w:t>
      </w:r>
      <w:r w:rsidRPr="003F1BAA">
        <w:rPr>
          <w:rFonts w:ascii="Calibri" w:eastAsia="Times New Roman" w:hAnsi="Calibri" w:cs="Calibri"/>
          <w:sz w:val="16"/>
          <w:szCs w:val="16"/>
          <w:lang w:eastAsia="fr-FR"/>
        </w:rPr>
        <w:t xml:space="preserve">/ 06 82 29 95 32 </w:t>
      </w:r>
    </w:p>
    <w:sectPr w:rsidR="003F1BAA" w:rsidRPr="003F1BAA" w:rsidSect="008E78E3">
      <w:pgSz w:w="11900" w:h="16840"/>
      <w:pgMar w:top="787" w:right="1417" w:bottom="7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5ECF"/>
    <w:multiLevelType w:val="multilevel"/>
    <w:tmpl w:val="E6E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C4462"/>
    <w:multiLevelType w:val="multilevel"/>
    <w:tmpl w:val="67F0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F666D"/>
    <w:multiLevelType w:val="multilevel"/>
    <w:tmpl w:val="4DAC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3673F"/>
    <w:multiLevelType w:val="multilevel"/>
    <w:tmpl w:val="6C5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6487">
    <w:abstractNumId w:val="3"/>
  </w:num>
  <w:num w:numId="2" w16cid:durableId="1831023008">
    <w:abstractNumId w:val="0"/>
  </w:num>
  <w:num w:numId="3" w16cid:durableId="114101008">
    <w:abstractNumId w:val="1"/>
  </w:num>
  <w:num w:numId="4" w16cid:durableId="176757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E3"/>
    <w:rsid w:val="003302EB"/>
    <w:rsid w:val="003F1BAA"/>
    <w:rsid w:val="00713FEE"/>
    <w:rsid w:val="008809EC"/>
    <w:rsid w:val="008E7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F7A0BF"/>
  <w14:defaultImageDpi w14:val="32767"/>
  <w15:chartTrackingRefBased/>
  <w15:docId w15:val="{F8946DEC-5425-0444-A4E4-C738FB6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78E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E78E3"/>
    <w:rPr>
      <w:b/>
      <w:bCs/>
    </w:rPr>
  </w:style>
  <w:style w:type="character" w:styleId="Accentuation">
    <w:name w:val="Emphasis"/>
    <w:basedOn w:val="Policepardfaut"/>
    <w:uiPriority w:val="20"/>
    <w:qFormat/>
    <w:rsid w:val="008E78E3"/>
    <w:rPr>
      <w:i/>
      <w:iCs/>
    </w:rPr>
  </w:style>
  <w:style w:type="character" w:styleId="Lienhypertexte">
    <w:name w:val="Hyperlink"/>
    <w:basedOn w:val="Policepardfaut"/>
    <w:uiPriority w:val="99"/>
    <w:semiHidden/>
    <w:unhideWhenUsed/>
    <w:rsid w:val="008E78E3"/>
    <w:rPr>
      <w:color w:val="0000FF"/>
      <w:u w:val="single"/>
    </w:rPr>
  </w:style>
  <w:style w:type="table" w:styleId="Grilledutableau">
    <w:name w:val="Table Grid"/>
    <w:basedOn w:val="TableauNormal"/>
    <w:uiPriority w:val="39"/>
    <w:rsid w:val="008E78E3"/>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11605">
      <w:bodyDiv w:val="1"/>
      <w:marLeft w:val="0"/>
      <w:marRight w:val="0"/>
      <w:marTop w:val="0"/>
      <w:marBottom w:val="0"/>
      <w:divBdr>
        <w:top w:val="none" w:sz="0" w:space="0" w:color="auto"/>
        <w:left w:val="none" w:sz="0" w:space="0" w:color="auto"/>
        <w:bottom w:val="none" w:sz="0" w:space="0" w:color="auto"/>
        <w:right w:val="none" w:sz="0" w:space="0" w:color="auto"/>
      </w:divBdr>
      <w:divsChild>
        <w:div w:id="406078140">
          <w:marLeft w:val="0"/>
          <w:marRight w:val="0"/>
          <w:marTop w:val="0"/>
          <w:marBottom w:val="0"/>
          <w:divBdr>
            <w:top w:val="none" w:sz="0" w:space="0" w:color="auto"/>
            <w:left w:val="none" w:sz="0" w:space="0" w:color="auto"/>
            <w:bottom w:val="none" w:sz="0" w:space="0" w:color="auto"/>
            <w:right w:val="none" w:sz="0" w:space="0" w:color="auto"/>
          </w:divBdr>
          <w:divsChild>
            <w:div w:id="1493330017">
              <w:marLeft w:val="0"/>
              <w:marRight w:val="0"/>
              <w:marTop w:val="0"/>
              <w:marBottom w:val="0"/>
              <w:divBdr>
                <w:top w:val="none" w:sz="0" w:space="0" w:color="auto"/>
                <w:left w:val="none" w:sz="0" w:space="0" w:color="auto"/>
                <w:bottom w:val="none" w:sz="0" w:space="0" w:color="auto"/>
                <w:right w:val="none" w:sz="0" w:space="0" w:color="auto"/>
              </w:divBdr>
              <w:divsChild>
                <w:div w:id="1949696449">
                  <w:marLeft w:val="0"/>
                  <w:marRight w:val="0"/>
                  <w:marTop w:val="0"/>
                  <w:marBottom w:val="0"/>
                  <w:divBdr>
                    <w:top w:val="none" w:sz="0" w:space="0" w:color="auto"/>
                    <w:left w:val="none" w:sz="0" w:space="0" w:color="auto"/>
                    <w:bottom w:val="none" w:sz="0" w:space="0" w:color="auto"/>
                    <w:right w:val="none" w:sz="0" w:space="0" w:color="auto"/>
                  </w:divBdr>
                  <w:divsChild>
                    <w:div w:id="11294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5618">
              <w:marLeft w:val="0"/>
              <w:marRight w:val="0"/>
              <w:marTop w:val="0"/>
              <w:marBottom w:val="0"/>
              <w:divBdr>
                <w:top w:val="none" w:sz="0" w:space="0" w:color="auto"/>
                <w:left w:val="none" w:sz="0" w:space="0" w:color="auto"/>
                <w:bottom w:val="none" w:sz="0" w:space="0" w:color="auto"/>
                <w:right w:val="none" w:sz="0" w:space="0" w:color="auto"/>
              </w:divBdr>
              <w:divsChild>
                <w:div w:id="2037999785">
                  <w:marLeft w:val="0"/>
                  <w:marRight w:val="0"/>
                  <w:marTop w:val="0"/>
                  <w:marBottom w:val="0"/>
                  <w:divBdr>
                    <w:top w:val="none" w:sz="0" w:space="0" w:color="auto"/>
                    <w:left w:val="none" w:sz="0" w:space="0" w:color="auto"/>
                    <w:bottom w:val="none" w:sz="0" w:space="0" w:color="auto"/>
                    <w:right w:val="none" w:sz="0" w:space="0" w:color="auto"/>
                  </w:divBdr>
                </w:div>
              </w:divsChild>
            </w:div>
            <w:div w:id="722869032">
              <w:marLeft w:val="0"/>
              <w:marRight w:val="0"/>
              <w:marTop w:val="0"/>
              <w:marBottom w:val="0"/>
              <w:divBdr>
                <w:top w:val="none" w:sz="0" w:space="0" w:color="auto"/>
                <w:left w:val="none" w:sz="0" w:space="0" w:color="auto"/>
                <w:bottom w:val="none" w:sz="0" w:space="0" w:color="auto"/>
                <w:right w:val="none" w:sz="0" w:space="0" w:color="auto"/>
              </w:divBdr>
              <w:divsChild>
                <w:div w:id="294065498">
                  <w:marLeft w:val="0"/>
                  <w:marRight w:val="0"/>
                  <w:marTop w:val="0"/>
                  <w:marBottom w:val="0"/>
                  <w:divBdr>
                    <w:top w:val="none" w:sz="0" w:space="0" w:color="auto"/>
                    <w:left w:val="none" w:sz="0" w:space="0" w:color="auto"/>
                    <w:bottom w:val="none" w:sz="0" w:space="0" w:color="auto"/>
                    <w:right w:val="none" w:sz="0" w:space="0" w:color="auto"/>
                  </w:divBdr>
                </w:div>
              </w:divsChild>
            </w:div>
            <w:div w:id="1313830564">
              <w:marLeft w:val="0"/>
              <w:marRight w:val="0"/>
              <w:marTop w:val="0"/>
              <w:marBottom w:val="0"/>
              <w:divBdr>
                <w:top w:val="none" w:sz="0" w:space="0" w:color="auto"/>
                <w:left w:val="none" w:sz="0" w:space="0" w:color="auto"/>
                <w:bottom w:val="none" w:sz="0" w:space="0" w:color="auto"/>
                <w:right w:val="none" w:sz="0" w:space="0" w:color="auto"/>
              </w:divBdr>
              <w:divsChild>
                <w:div w:id="912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3553">
          <w:marLeft w:val="0"/>
          <w:marRight w:val="0"/>
          <w:marTop w:val="0"/>
          <w:marBottom w:val="0"/>
          <w:divBdr>
            <w:top w:val="none" w:sz="0" w:space="0" w:color="auto"/>
            <w:left w:val="none" w:sz="0" w:space="0" w:color="auto"/>
            <w:bottom w:val="none" w:sz="0" w:space="0" w:color="auto"/>
            <w:right w:val="none" w:sz="0" w:space="0" w:color="auto"/>
          </w:divBdr>
          <w:divsChild>
            <w:div w:id="527107538">
              <w:marLeft w:val="0"/>
              <w:marRight w:val="0"/>
              <w:marTop w:val="0"/>
              <w:marBottom w:val="0"/>
              <w:divBdr>
                <w:top w:val="none" w:sz="0" w:space="0" w:color="auto"/>
                <w:left w:val="none" w:sz="0" w:space="0" w:color="auto"/>
                <w:bottom w:val="none" w:sz="0" w:space="0" w:color="auto"/>
                <w:right w:val="none" w:sz="0" w:space="0" w:color="auto"/>
              </w:divBdr>
              <w:divsChild>
                <w:div w:id="1230454989">
                  <w:marLeft w:val="0"/>
                  <w:marRight w:val="0"/>
                  <w:marTop w:val="0"/>
                  <w:marBottom w:val="0"/>
                  <w:divBdr>
                    <w:top w:val="none" w:sz="0" w:space="0" w:color="auto"/>
                    <w:left w:val="none" w:sz="0" w:space="0" w:color="auto"/>
                    <w:bottom w:val="none" w:sz="0" w:space="0" w:color="auto"/>
                    <w:right w:val="none" w:sz="0" w:space="0" w:color="auto"/>
                  </w:divBdr>
                </w:div>
              </w:divsChild>
            </w:div>
            <w:div w:id="2004577011">
              <w:marLeft w:val="0"/>
              <w:marRight w:val="0"/>
              <w:marTop w:val="0"/>
              <w:marBottom w:val="0"/>
              <w:divBdr>
                <w:top w:val="none" w:sz="0" w:space="0" w:color="auto"/>
                <w:left w:val="none" w:sz="0" w:space="0" w:color="auto"/>
                <w:bottom w:val="none" w:sz="0" w:space="0" w:color="auto"/>
                <w:right w:val="none" w:sz="0" w:space="0" w:color="auto"/>
              </w:divBdr>
              <w:divsChild>
                <w:div w:id="2006006000">
                  <w:marLeft w:val="0"/>
                  <w:marRight w:val="0"/>
                  <w:marTop w:val="0"/>
                  <w:marBottom w:val="0"/>
                  <w:divBdr>
                    <w:top w:val="none" w:sz="0" w:space="0" w:color="auto"/>
                    <w:left w:val="none" w:sz="0" w:space="0" w:color="auto"/>
                    <w:bottom w:val="none" w:sz="0" w:space="0" w:color="auto"/>
                    <w:right w:val="none" w:sz="0" w:space="0" w:color="auto"/>
                  </w:divBdr>
                </w:div>
              </w:divsChild>
            </w:div>
            <w:div w:id="493767661">
              <w:marLeft w:val="0"/>
              <w:marRight w:val="0"/>
              <w:marTop w:val="0"/>
              <w:marBottom w:val="0"/>
              <w:divBdr>
                <w:top w:val="none" w:sz="0" w:space="0" w:color="auto"/>
                <w:left w:val="none" w:sz="0" w:space="0" w:color="auto"/>
                <w:bottom w:val="none" w:sz="0" w:space="0" w:color="auto"/>
                <w:right w:val="none" w:sz="0" w:space="0" w:color="auto"/>
              </w:divBdr>
              <w:divsChild>
                <w:div w:id="296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isabelle.basset@ac-amiens.fr" TargetMode="External"/><Relationship Id="rId11" Type="http://schemas.openxmlformats.org/officeDocument/2006/relationships/theme" Target="theme/theme1.xml"/><Relationship Id="rId5" Type="http://schemas.openxmlformats.org/officeDocument/2006/relationships/hyperlink" Target="https://chateaudechantilly.fr/enseigna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8223</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padloup2@me.com</dc:creator>
  <cp:keywords/>
  <dc:description/>
  <cp:lastModifiedBy>marinarieux@me.com</cp:lastModifiedBy>
  <cp:revision>2</cp:revision>
  <dcterms:created xsi:type="dcterms:W3CDTF">2023-11-06T22:38:00Z</dcterms:created>
  <dcterms:modified xsi:type="dcterms:W3CDTF">2023-11-06T22:38:00Z</dcterms:modified>
</cp:coreProperties>
</file>